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B4" w:rsidRDefault="00D72AB4" w:rsidP="00D72AB4">
      <w:pPr>
        <w:jc w:val="center"/>
      </w:pPr>
      <w:r>
        <w:t xml:space="preserve">Министерство </w:t>
      </w:r>
      <w:r w:rsidR="00E56D2A">
        <w:t xml:space="preserve">науки и высшего образования Российской Федерации </w:t>
      </w:r>
    </w:p>
    <w:p w:rsidR="00D72AB4" w:rsidRDefault="00D72AB4" w:rsidP="00D72AB4">
      <w:pPr>
        <w:pBdr>
          <w:bottom w:val="single" w:sz="12" w:space="2" w:color="auto"/>
        </w:pBdr>
        <w:jc w:val="center"/>
      </w:pPr>
      <w:r>
        <w:t>Федеральное государственное бюджетное образовательное учреждение</w:t>
      </w:r>
    </w:p>
    <w:p w:rsidR="00D72AB4" w:rsidRDefault="00D72AB4" w:rsidP="00D72AB4">
      <w:pPr>
        <w:pBdr>
          <w:bottom w:val="single" w:sz="12" w:space="2" w:color="auto"/>
        </w:pBdr>
        <w:jc w:val="center"/>
      </w:pPr>
      <w:r>
        <w:t>высшего образования</w:t>
      </w:r>
    </w:p>
    <w:p w:rsidR="00D72AB4" w:rsidRDefault="00D72AB4" w:rsidP="00D72AB4">
      <w:pPr>
        <w:pBdr>
          <w:bottom w:val="single" w:sz="12" w:space="2" w:color="auto"/>
        </w:pBdr>
        <w:jc w:val="center"/>
      </w:pPr>
      <w:r>
        <w:t>«Чувашский государственный педагогический университет им. И.Я. Яковлева»</w:t>
      </w:r>
    </w:p>
    <w:p w:rsidR="00D72AB4" w:rsidRDefault="00D72AB4" w:rsidP="00D72AB4">
      <w:pPr>
        <w:pBdr>
          <w:bottom w:val="single" w:sz="12" w:space="2" w:color="auto"/>
        </w:pBdr>
        <w:jc w:val="center"/>
      </w:pPr>
    </w:p>
    <w:p w:rsidR="00D72AB4" w:rsidRDefault="00D72AB4" w:rsidP="00D72AB4">
      <w:pPr>
        <w:spacing w:line="360" w:lineRule="auto"/>
        <w:jc w:val="center"/>
        <w:rPr>
          <w:b/>
          <w:caps/>
        </w:rPr>
      </w:pPr>
    </w:p>
    <w:p w:rsidR="00D72AB4" w:rsidRDefault="00D72AB4" w:rsidP="00D72AB4">
      <w:pPr>
        <w:spacing w:line="360" w:lineRule="auto"/>
        <w:jc w:val="center"/>
        <w:rPr>
          <w:b/>
          <w:caps/>
        </w:rPr>
      </w:pPr>
    </w:p>
    <w:p w:rsidR="00D72AB4" w:rsidRDefault="00D72AB4" w:rsidP="00D72AB4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Информационное письмо</w:t>
      </w:r>
      <w:r w:rsidR="00F02E00">
        <w:rPr>
          <w:b/>
          <w:caps/>
        </w:rPr>
        <w:t xml:space="preserve"> № 1</w:t>
      </w:r>
    </w:p>
    <w:p w:rsidR="00D72AB4" w:rsidRDefault="00D72AB4" w:rsidP="00D72AB4">
      <w:pPr>
        <w:spacing w:line="360" w:lineRule="auto"/>
        <w:jc w:val="center"/>
        <w:rPr>
          <w:b/>
          <w:caps/>
        </w:rPr>
      </w:pPr>
    </w:p>
    <w:p w:rsidR="00D72AB4" w:rsidRDefault="00D72AB4" w:rsidP="00D72AB4">
      <w:pPr>
        <w:jc w:val="center"/>
      </w:pPr>
      <w:r>
        <w:t>Уважаемые коллеги!</w:t>
      </w:r>
    </w:p>
    <w:p w:rsidR="00D72AB4" w:rsidRDefault="00D72AB4" w:rsidP="00D72AB4">
      <w:pPr>
        <w:jc w:val="center"/>
      </w:pPr>
      <w:r>
        <w:t>Приглашаем вас принять участие в работе</w:t>
      </w:r>
    </w:p>
    <w:p w:rsidR="00D72AB4" w:rsidRDefault="00D72AB4" w:rsidP="00D72AB4">
      <w:pPr>
        <w:jc w:val="center"/>
      </w:pPr>
      <w:r>
        <w:t>Всероссийской научно-практической конференции</w:t>
      </w:r>
    </w:p>
    <w:p w:rsidR="00D72AB4" w:rsidRDefault="00D72AB4" w:rsidP="00D72AB4">
      <w:pPr>
        <w:jc w:val="center"/>
      </w:pPr>
    </w:p>
    <w:p w:rsidR="00D72AB4" w:rsidRPr="00D72AB4" w:rsidRDefault="00D72AB4" w:rsidP="00D72AB4">
      <w:pPr>
        <w:jc w:val="center"/>
        <w:rPr>
          <w:b/>
          <w:sz w:val="32"/>
          <w:szCs w:val="32"/>
        </w:rPr>
      </w:pPr>
      <w:r w:rsidRPr="00D72AB4">
        <w:rPr>
          <w:b/>
          <w:sz w:val="32"/>
          <w:szCs w:val="32"/>
        </w:rPr>
        <w:t>«</w:t>
      </w:r>
      <w:r w:rsidR="00E56D2A">
        <w:rPr>
          <w:b/>
          <w:sz w:val="32"/>
          <w:szCs w:val="32"/>
        </w:rPr>
        <w:t xml:space="preserve">Межэтническое </w:t>
      </w:r>
      <w:r w:rsidRPr="00D72AB4">
        <w:rPr>
          <w:b/>
          <w:sz w:val="32"/>
          <w:szCs w:val="32"/>
        </w:rPr>
        <w:t xml:space="preserve">взаимодействие </w:t>
      </w:r>
    </w:p>
    <w:p w:rsidR="00D72AB4" w:rsidRPr="00D72AB4" w:rsidRDefault="00D72AB4" w:rsidP="00D72AB4">
      <w:pPr>
        <w:jc w:val="center"/>
        <w:rPr>
          <w:b/>
          <w:sz w:val="32"/>
          <w:szCs w:val="32"/>
        </w:rPr>
      </w:pPr>
      <w:r w:rsidRPr="00D72AB4">
        <w:rPr>
          <w:b/>
          <w:sz w:val="32"/>
          <w:szCs w:val="32"/>
        </w:rPr>
        <w:t>в поликультурном образовательном пространстве</w:t>
      </w:r>
      <w:r w:rsidR="000E636F">
        <w:rPr>
          <w:b/>
          <w:sz w:val="32"/>
          <w:szCs w:val="32"/>
        </w:rPr>
        <w:t>: проблемы языкового взаимодействия и межкультурной коммуникации</w:t>
      </w:r>
      <w:r w:rsidRPr="00D72AB4">
        <w:rPr>
          <w:b/>
          <w:sz w:val="32"/>
          <w:szCs w:val="32"/>
        </w:rPr>
        <w:t xml:space="preserve">», </w:t>
      </w:r>
    </w:p>
    <w:p w:rsidR="00D72AB4" w:rsidRDefault="00D72AB4" w:rsidP="00D72AB4">
      <w:pPr>
        <w:jc w:val="center"/>
        <w:rPr>
          <w:b/>
        </w:rPr>
      </w:pPr>
    </w:p>
    <w:p w:rsidR="00D72AB4" w:rsidRDefault="00D72AB4" w:rsidP="00D72AB4">
      <w:pPr>
        <w:jc w:val="center"/>
      </w:pPr>
      <w:proofErr w:type="gramStart"/>
      <w:r>
        <w:t>которая</w:t>
      </w:r>
      <w:proofErr w:type="gramEnd"/>
      <w:r>
        <w:t xml:space="preserve"> состоится </w:t>
      </w:r>
      <w:r w:rsidR="00664AA9">
        <w:t>26–27</w:t>
      </w:r>
      <w:r>
        <w:t xml:space="preserve"> ноября</w:t>
      </w:r>
      <w:r w:rsidR="000F22E0">
        <w:t xml:space="preserve"> </w:t>
      </w:r>
      <w:r>
        <w:t>2018</w:t>
      </w:r>
      <w:r w:rsidR="000E636F">
        <w:t xml:space="preserve"> года.</w:t>
      </w:r>
    </w:p>
    <w:p w:rsidR="00D72AB4" w:rsidRDefault="00D72AB4" w:rsidP="00D72AB4">
      <w:pPr>
        <w:jc w:val="center"/>
        <w:rPr>
          <w:b/>
          <w:caps/>
          <w:sz w:val="28"/>
          <w:szCs w:val="28"/>
        </w:rPr>
      </w:pPr>
    </w:p>
    <w:p w:rsidR="00D72AB4" w:rsidRDefault="00D72AB4" w:rsidP="00D72AB4">
      <w:pPr>
        <w:ind w:firstLine="567"/>
        <w:jc w:val="both"/>
        <w:rPr>
          <w:b/>
          <w:caps/>
          <w:sz w:val="28"/>
          <w:szCs w:val="28"/>
        </w:rPr>
      </w:pPr>
      <w:r w:rsidRPr="00A754B0">
        <w:rPr>
          <w:b/>
          <w:lang w:val="kk-KZ"/>
        </w:rPr>
        <w:t xml:space="preserve">Цель </w:t>
      </w:r>
      <w:r>
        <w:rPr>
          <w:b/>
          <w:lang w:val="kk-KZ"/>
        </w:rPr>
        <w:t>конференции</w:t>
      </w:r>
      <w:r w:rsidRPr="00A754B0">
        <w:rPr>
          <w:b/>
          <w:lang w:val="kk-KZ"/>
        </w:rPr>
        <w:t xml:space="preserve">: </w:t>
      </w:r>
      <w:r w:rsidRPr="00C33D05">
        <w:rPr>
          <w:rFonts w:cs="Arial"/>
        </w:rPr>
        <w:t xml:space="preserve">Анализ и обсуждение </w:t>
      </w:r>
      <w:r w:rsidRPr="00C33D05">
        <w:rPr>
          <w:rFonts w:cs="Arial"/>
          <w:lang w:val="kk-KZ"/>
        </w:rPr>
        <w:t xml:space="preserve">роли и </w:t>
      </w:r>
      <w:r w:rsidRPr="00C33D05">
        <w:rPr>
          <w:rFonts w:cs="Arial"/>
        </w:rPr>
        <w:t>значимости</w:t>
      </w:r>
      <w:r w:rsidR="00F02E00">
        <w:rPr>
          <w:rFonts w:cs="Arial"/>
        </w:rPr>
        <w:t xml:space="preserve"> </w:t>
      </w:r>
      <w:r>
        <w:rPr>
          <w:rFonts w:cs="Arial"/>
          <w:lang w:val="kk-KZ"/>
        </w:rPr>
        <w:t>этно</w:t>
      </w:r>
      <w:r w:rsidRPr="00C33D05">
        <w:rPr>
          <w:rFonts w:cs="Arial"/>
        </w:rPr>
        <w:t>культурных ценностей в развитии человеческой цивилизации</w:t>
      </w:r>
      <w:r>
        <w:rPr>
          <w:rFonts w:cs="Arial"/>
        </w:rPr>
        <w:t>; у</w:t>
      </w:r>
      <w:r w:rsidRPr="00C33D05">
        <w:rPr>
          <w:rFonts w:cs="Arial"/>
        </w:rPr>
        <w:t>креплени</w:t>
      </w:r>
      <w:r w:rsidR="00D1386A">
        <w:rPr>
          <w:rFonts w:cs="Arial"/>
        </w:rPr>
        <w:t>е</w:t>
      </w:r>
      <w:r w:rsidRPr="00C33D05">
        <w:rPr>
          <w:rFonts w:cs="Arial"/>
        </w:rPr>
        <w:t xml:space="preserve"> научных связей известных в мире специалистов</w:t>
      </w:r>
      <w:r w:rsidRPr="00C33D05">
        <w:rPr>
          <w:rFonts w:cs="Arial"/>
          <w:lang w:val="kk-KZ"/>
        </w:rPr>
        <w:t xml:space="preserve"> и о</w:t>
      </w:r>
      <w:proofErr w:type="spellStart"/>
      <w:r w:rsidRPr="00C33D05">
        <w:rPr>
          <w:rFonts w:cs="Arial"/>
        </w:rPr>
        <w:t>бмен</w:t>
      </w:r>
      <w:proofErr w:type="spellEnd"/>
      <w:r w:rsidRPr="00C33D05">
        <w:rPr>
          <w:rFonts w:cs="Arial"/>
        </w:rPr>
        <w:t xml:space="preserve"> идеями, выработка рекомендаций по решению актуальных проблем глобального и регионального </w:t>
      </w:r>
      <w:r w:rsidRPr="00C33D05">
        <w:rPr>
          <w:rFonts w:cs="Arial"/>
          <w:lang w:val="kk-KZ"/>
        </w:rPr>
        <w:t>значения</w:t>
      </w:r>
      <w:r>
        <w:rPr>
          <w:rFonts w:cs="Arial"/>
          <w:lang w:val="kk-KZ"/>
        </w:rPr>
        <w:t>, связанных с вопросами взаимопроникновения и взаимовлияния языков и культур, сохранения национальной идентичности на фоне глобализации мировых процессов</w:t>
      </w:r>
      <w:r w:rsidRPr="00C33D05">
        <w:rPr>
          <w:rFonts w:cs="Arial"/>
        </w:rPr>
        <w:t xml:space="preserve">.  </w:t>
      </w:r>
    </w:p>
    <w:p w:rsidR="00D72AB4" w:rsidRPr="00F02E00" w:rsidRDefault="00D72AB4" w:rsidP="00D72AB4">
      <w:pPr>
        <w:ind w:firstLine="540"/>
        <w:rPr>
          <w:b/>
        </w:rPr>
      </w:pPr>
    </w:p>
    <w:p w:rsidR="00D72AB4" w:rsidRPr="00F02E00" w:rsidRDefault="00D72AB4" w:rsidP="00D72AB4">
      <w:pPr>
        <w:ind w:firstLine="540"/>
        <w:rPr>
          <w:b/>
        </w:rPr>
      </w:pPr>
      <w:r w:rsidRPr="00F02E00">
        <w:rPr>
          <w:b/>
        </w:rPr>
        <w:t>На конференции планируется обсудить следующие вопросы:</w:t>
      </w:r>
    </w:p>
    <w:p w:rsidR="00F02E00" w:rsidRPr="00F02E00" w:rsidRDefault="00F02E00" w:rsidP="00D72AB4">
      <w:pPr>
        <w:ind w:firstLine="540"/>
      </w:pPr>
      <w:bookmarkStart w:id="0" w:name="_GoBack"/>
      <w:bookmarkEnd w:id="0"/>
      <w:r w:rsidRPr="00F02E00">
        <w:t>1. Язык и культура в аспекте межкультурной коммуникации</w:t>
      </w:r>
    </w:p>
    <w:p w:rsidR="00361C0C" w:rsidRDefault="00F02E00" w:rsidP="00D72AB4">
      <w:pPr>
        <w:ind w:firstLine="540"/>
      </w:pPr>
      <w:r>
        <w:t>2. Фольклор, литература и искусство: взаимодействие семиотических систем</w:t>
      </w:r>
    </w:p>
    <w:p w:rsidR="00F02E00" w:rsidRDefault="00F02E00" w:rsidP="00D72AB4">
      <w:pPr>
        <w:ind w:firstLine="540"/>
      </w:pPr>
      <w:r>
        <w:t xml:space="preserve">3. Языковые и межкультурные контакты народов «славянского» и «тюркского» мира </w:t>
      </w:r>
    </w:p>
    <w:p w:rsidR="00F02E00" w:rsidRDefault="00F02E00" w:rsidP="00D72AB4">
      <w:pPr>
        <w:ind w:firstLine="540"/>
      </w:pPr>
      <w:r>
        <w:t xml:space="preserve">4. Современный вуз как поликультурное образовательное пространство: проблемы и перспективы педагогики высшей школы </w:t>
      </w:r>
    </w:p>
    <w:p w:rsidR="00F02E00" w:rsidRDefault="00F02E00" w:rsidP="00F02E00">
      <w:pPr>
        <w:ind w:firstLine="540"/>
        <w:jc w:val="both"/>
      </w:pPr>
      <w:r>
        <w:t xml:space="preserve">5. </w:t>
      </w:r>
      <w:r w:rsidR="002D4C8A">
        <w:t xml:space="preserve">Современные тенденции развития </w:t>
      </w:r>
      <w:proofErr w:type="spellStart"/>
      <w:r w:rsidR="002D4C8A">
        <w:t>этнопедагогики</w:t>
      </w:r>
      <w:proofErr w:type="spellEnd"/>
      <w:r w:rsidR="002D4C8A">
        <w:t xml:space="preserve"> в образовательном пространстве</w:t>
      </w:r>
    </w:p>
    <w:p w:rsidR="00F02E00" w:rsidRDefault="000F22E0" w:rsidP="002D4C8A">
      <w:pPr>
        <w:ind w:firstLine="540"/>
        <w:jc w:val="both"/>
      </w:pPr>
      <w:r>
        <w:t xml:space="preserve">6. </w:t>
      </w:r>
      <w:r w:rsidR="002D4C8A">
        <w:t>Формирование национального самосознания младшего школьника как основа патриотического воспитания</w:t>
      </w:r>
    </w:p>
    <w:p w:rsidR="002D4C8A" w:rsidRDefault="002D4C8A" w:rsidP="002D4C8A">
      <w:pPr>
        <w:ind w:firstLine="540"/>
        <w:jc w:val="both"/>
      </w:pPr>
      <w:r>
        <w:t xml:space="preserve">7. </w:t>
      </w:r>
      <w:r w:rsidR="00664AA9">
        <w:t>Роль</w:t>
      </w:r>
      <w:r>
        <w:t xml:space="preserve"> народных традиций как фактор сохранения национальной идентичности</w:t>
      </w:r>
    </w:p>
    <w:p w:rsidR="00D1386A" w:rsidRPr="00F02E00" w:rsidRDefault="00D1386A" w:rsidP="002D4C8A">
      <w:pPr>
        <w:ind w:firstLine="540"/>
        <w:jc w:val="both"/>
      </w:pPr>
      <w:r>
        <w:t>8. Управление образовательным процессом в поликультурном образовательном пространстве</w:t>
      </w:r>
    </w:p>
    <w:p w:rsidR="00D72AB4" w:rsidRDefault="00D72AB4" w:rsidP="000F22E0">
      <w:pPr>
        <w:tabs>
          <w:tab w:val="left" w:pos="993"/>
        </w:tabs>
        <w:jc w:val="both"/>
      </w:pPr>
    </w:p>
    <w:p w:rsidR="008E5AC0" w:rsidRPr="00E06EE2" w:rsidRDefault="008E5AC0" w:rsidP="008E5AC0">
      <w:pPr>
        <w:ind w:firstLine="708"/>
        <w:contextualSpacing/>
        <w:jc w:val="both"/>
        <w:rPr>
          <w:b/>
        </w:rPr>
      </w:pPr>
      <w:r>
        <w:rPr>
          <w:b/>
        </w:rPr>
        <w:t>Форм</w:t>
      </w:r>
      <w:r>
        <w:rPr>
          <w:b/>
          <w:lang w:val="kk-KZ"/>
        </w:rPr>
        <w:t>ы</w:t>
      </w:r>
      <w:r w:rsidRPr="00E06EE2">
        <w:rPr>
          <w:b/>
        </w:rPr>
        <w:t xml:space="preserve"> участия в </w:t>
      </w:r>
      <w:r w:rsidR="00361C0C">
        <w:rPr>
          <w:b/>
        </w:rPr>
        <w:t>Конференции</w:t>
      </w:r>
      <w:r w:rsidRPr="00E06EE2">
        <w:rPr>
          <w:b/>
        </w:rPr>
        <w:t>:</w:t>
      </w:r>
    </w:p>
    <w:p w:rsidR="008E5AC0" w:rsidRPr="007C1100" w:rsidRDefault="008E5AC0" w:rsidP="008E5AC0">
      <w:pPr>
        <w:contextualSpacing/>
        <w:jc w:val="both"/>
        <w:rPr>
          <w:lang w:val="kk-KZ"/>
        </w:rPr>
      </w:pPr>
      <w:r w:rsidRPr="00E06EE2">
        <w:t>- очная (публикация и выступление с докладом)</w:t>
      </w:r>
      <w:r>
        <w:rPr>
          <w:lang w:val="kk-KZ"/>
        </w:rPr>
        <w:t>;</w:t>
      </w:r>
    </w:p>
    <w:p w:rsidR="008E5AC0" w:rsidRPr="00E06EE2" w:rsidRDefault="008E5AC0" w:rsidP="008E5AC0">
      <w:pPr>
        <w:contextualSpacing/>
        <w:jc w:val="both"/>
      </w:pPr>
      <w:r w:rsidRPr="00E06EE2">
        <w:t>-заочная (публикация)</w:t>
      </w:r>
    </w:p>
    <w:p w:rsidR="00D72AB4" w:rsidRDefault="00D72AB4" w:rsidP="00D72AB4">
      <w:pPr>
        <w:ind w:firstLine="709"/>
        <w:jc w:val="both"/>
      </w:pPr>
      <w:r>
        <w:rPr>
          <w:b/>
        </w:rPr>
        <w:t xml:space="preserve">Язык конференции </w:t>
      </w:r>
      <w:r>
        <w:t>– русский</w:t>
      </w:r>
    </w:p>
    <w:p w:rsidR="000E636F" w:rsidRDefault="000E636F" w:rsidP="00D72AB4">
      <w:pPr>
        <w:ind w:firstLine="709"/>
        <w:jc w:val="both"/>
      </w:pPr>
    </w:p>
    <w:p w:rsidR="000E636F" w:rsidRPr="00E06EE2" w:rsidRDefault="000E636F" w:rsidP="000E636F">
      <w:pPr>
        <w:contextualSpacing/>
        <w:jc w:val="both"/>
      </w:pPr>
      <w:r w:rsidRPr="00E06EE2">
        <w:t xml:space="preserve">Для участия в </w:t>
      </w:r>
      <w:r>
        <w:t>Конференции</w:t>
      </w:r>
      <w:r w:rsidRPr="00E06EE2">
        <w:t xml:space="preserve"> необходимо:</w:t>
      </w:r>
    </w:p>
    <w:p w:rsidR="000E636F" w:rsidRDefault="000E636F" w:rsidP="00137BCD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37BCD">
        <w:rPr>
          <w:rFonts w:ascii="Times New Roman" w:hAnsi="Times New Roman"/>
          <w:sz w:val="24"/>
          <w:szCs w:val="24"/>
        </w:rPr>
        <w:t xml:space="preserve">В срок до </w:t>
      </w:r>
      <w:r w:rsidR="00194AD5" w:rsidRPr="00137BCD">
        <w:rPr>
          <w:rFonts w:ascii="Times New Roman" w:hAnsi="Times New Roman"/>
          <w:b/>
          <w:i/>
          <w:sz w:val="24"/>
          <w:szCs w:val="24"/>
        </w:rPr>
        <w:t>3</w:t>
      </w:r>
      <w:r w:rsidRPr="00137BCD">
        <w:rPr>
          <w:rFonts w:ascii="Times New Roman" w:hAnsi="Times New Roman"/>
          <w:b/>
          <w:i/>
          <w:sz w:val="24"/>
          <w:szCs w:val="24"/>
        </w:rPr>
        <w:t>0</w:t>
      </w:r>
      <w:r w:rsidR="000F22E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94AD5" w:rsidRPr="00137BCD">
        <w:rPr>
          <w:rFonts w:ascii="Times New Roman" w:hAnsi="Times New Roman"/>
          <w:b/>
          <w:i/>
          <w:sz w:val="24"/>
          <w:szCs w:val="24"/>
          <w:lang w:val="kk-KZ"/>
        </w:rPr>
        <w:t>сентября</w:t>
      </w:r>
      <w:r w:rsidRPr="00137BCD">
        <w:rPr>
          <w:rFonts w:ascii="Times New Roman" w:hAnsi="Times New Roman"/>
          <w:b/>
          <w:i/>
          <w:sz w:val="24"/>
          <w:szCs w:val="24"/>
        </w:rPr>
        <w:t xml:space="preserve"> 201</w:t>
      </w:r>
      <w:r w:rsidRPr="00137BCD">
        <w:rPr>
          <w:rFonts w:ascii="Times New Roman" w:hAnsi="Times New Roman"/>
          <w:b/>
          <w:i/>
          <w:sz w:val="24"/>
          <w:szCs w:val="24"/>
          <w:lang w:val="kk-KZ"/>
        </w:rPr>
        <w:t>8</w:t>
      </w:r>
      <w:r w:rsidRPr="00137BCD">
        <w:rPr>
          <w:rFonts w:ascii="Times New Roman" w:hAnsi="Times New Roman"/>
          <w:sz w:val="24"/>
          <w:szCs w:val="24"/>
        </w:rPr>
        <w:t xml:space="preserve"> года направить на электронный адрес организационного комитета </w:t>
      </w:r>
      <w:r w:rsidRPr="00137BCD">
        <w:rPr>
          <w:rFonts w:ascii="Times New Roman" w:hAnsi="Times New Roman"/>
          <w:b/>
          <w:i/>
          <w:sz w:val="24"/>
          <w:szCs w:val="24"/>
        </w:rPr>
        <w:t>регистрационную заявку</w:t>
      </w:r>
      <w:r w:rsidRPr="00137BCD">
        <w:rPr>
          <w:rFonts w:ascii="Times New Roman" w:hAnsi="Times New Roman"/>
          <w:sz w:val="24"/>
          <w:szCs w:val="24"/>
        </w:rPr>
        <w:t xml:space="preserve"> с указанием формы участия.</w:t>
      </w:r>
    </w:p>
    <w:p w:rsidR="00137BCD" w:rsidRDefault="00137BCD" w:rsidP="00137BCD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137BCD">
        <w:rPr>
          <w:rFonts w:ascii="Times New Roman" w:hAnsi="Times New Roman"/>
          <w:sz w:val="24"/>
          <w:szCs w:val="24"/>
        </w:rPr>
        <w:t>Программа Конференции будет составлена на основании поступивших заявок.</w:t>
      </w:r>
    </w:p>
    <w:p w:rsidR="00137BCD" w:rsidRPr="00137BCD" w:rsidRDefault="00137BCD" w:rsidP="00137BCD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FA6D09" w:rsidRDefault="000E636F" w:rsidP="00137B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E2">
        <w:rPr>
          <w:rFonts w:ascii="Times New Roman" w:hAnsi="Times New Roman"/>
          <w:sz w:val="24"/>
          <w:szCs w:val="24"/>
        </w:rPr>
        <w:t xml:space="preserve">В срок до </w:t>
      </w:r>
      <w:r w:rsidR="00664AA9">
        <w:rPr>
          <w:rFonts w:ascii="Times New Roman" w:hAnsi="Times New Roman"/>
          <w:b/>
          <w:i/>
          <w:sz w:val="24"/>
          <w:szCs w:val="24"/>
        </w:rPr>
        <w:t>25</w:t>
      </w:r>
      <w:r w:rsidR="000F22E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4AA9">
        <w:rPr>
          <w:rFonts w:ascii="Times New Roman" w:hAnsi="Times New Roman"/>
          <w:b/>
          <w:i/>
          <w:sz w:val="24"/>
          <w:szCs w:val="24"/>
        </w:rPr>
        <w:t>окт</w:t>
      </w:r>
      <w:r w:rsidR="00194AD5">
        <w:rPr>
          <w:rFonts w:ascii="Times New Roman" w:hAnsi="Times New Roman"/>
          <w:b/>
          <w:i/>
          <w:sz w:val="24"/>
          <w:szCs w:val="24"/>
        </w:rPr>
        <w:t>ября</w:t>
      </w:r>
      <w:r w:rsidRPr="00E06EE2">
        <w:rPr>
          <w:rFonts w:ascii="Times New Roman" w:hAnsi="Times New Roman"/>
          <w:b/>
          <w:i/>
          <w:sz w:val="24"/>
          <w:szCs w:val="24"/>
        </w:rPr>
        <w:t xml:space="preserve"> 201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E06EE2">
        <w:rPr>
          <w:rFonts w:ascii="Times New Roman" w:hAnsi="Times New Roman"/>
          <w:b/>
          <w:i/>
          <w:sz w:val="24"/>
          <w:szCs w:val="24"/>
        </w:rPr>
        <w:t xml:space="preserve"> года</w:t>
      </w:r>
      <w:r w:rsidRPr="00E06EE2">
        <w:rPr>
          <w:rFonts w:ascii="Times New Roman" w:hAnsi="Times New Roman"/>
          <w:sz w:val="24"/>
          <w:szCs w:val="24"/>
        </w:rPr>
        <w:t xml:space="preserve"> направить на электронный адрес организационного комитета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статью для публикации</w:t>
      </w:r>
      <w:r w:rsidR="00FA6D09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FA6D09">
        <w:rPr>
          <w:rFonts w:ascii="Times New Roman" w:hAnsi="Times New Roman"/>
          <w:sz w:val="24"/>
          <w:szCs w:val="24"/>
          <w:lang w:val="kk-KZ"/>
        </w:rPr>
        <w:t xml:space="preserve">и </w:t>
      </w:r>
      <w:r w:rsidR="00FA6D09" w:rsidRPr="00FA6D09">
        <w:rPr>
          <w:rFonts w:ascii="Times New Roman" w:hAnsi="Times New Roman"/>
          <w:b/>
          <w:i/>
          <w:color w:val="000000"/>
          <w:sz w:val="24"/>
          <w:szCs w:val="24"/>
        </w:rPr>
        <w:t>отсканированный платежный документ</w:t>
      </w:r>
      <w:r w:rsidR="00FA6D09" w:rsidRPr="00D25255">
        <w:rPr>
          <w:rFonts w:ascii="Times New Roman" w:hAnsi="Times New Roman"/>
          <w:color w:val="000000"/>
          <w:sz w:val="24"/>
          <w:szCs w:val="24"/>
        </w:rPr>
        <w:t xml:space="preserve"> об оплате </w:t>
      </w:r>
      <w:r w:rsidR="00FA6D09">
        <w:rPr>
          <w:rFonts w:ascii="Times New Roman" w:hAnsi="Times New Roman"/>
          <w:color w:val="000000"/>
          <w:sz w:val="24"/>
          <w:szCs w:val="24"/>
        </w:rPr>
        <w:t>организационного</w:t>
      </w:r>
      <w:r w:rsidR="00FA6D09" w:rsidRPr="00D25255">
        <w:rPr>
          <w:rFonts w:ascii="Times New Roman" w:hAnsi="Times New Roman"/>
          <w:color w:val="000000"/>
          <w:sz w:val="24"/>
          <w:szCs w:val="24"/>
        </w:rPr>
        <w:t xml:space="preserve"> взноса</w:t>
      </w:r>
      <w:r w:rsidRPr="00E06EE2">
        <w:rPr>
          <w:rFonts w:ascii="Times New Roman" w:hAnsi="Times New Roman"/>
          <w:sz w:val="24"/>
          <w:szCs w:val="24"/>
        </w:rPr>
        <w:t>.</w:t>
      </w:r>
      <w:r w:rsidR="000F22E0">
        <w:rPr>
          <w:rFonts w:ascii="Times New Roman" w:hAnsi="Times New Roman"/>
          <w:sz w:val="24"/>
          <w:szCs w:val="24"/>
        </w:rPr>
        <w:t xml:space="preserve"> </w:t>
      </w:r>
    </w:p>
    <w:p w:rsidR="00137BCD" w:rsidRPr="00FA6D09" w:rsidRDefault="00137BCD" w:rsidP="00FA6D09">
      <w:pPr>
        <w:ind w:firstLine="709"/>
        <w:jc w:val="both"/>
      </w:pPr>
      <w:r w:rsidRPr="00FA6D09">
        <w:rPr>
          <w:lang w:val="kk-KZ"/>
        </w:rPr>
        <w:t xml:space="preserve">Статьи </w:t>
      </w:r>
      <w:r w:rsidRPr="00FA6D09">
        <w:t>публикуются в авторской редакции. Оргкомитет оставляет за собой право технического редактирования или отклонения материала, который не соответствует теме либо оформлен с нарушением предъявляемых требований.</w:t>
      </w:r>
    </w:p>
    <w:p w:rsidR="00137BCD" w:rsidRPr="00137BCD" w:rsidRDefault="00137BCD" w:rsidP="00137BC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7BCD">
        <w:rPr>
          <w:rFonts w:ascii="Times New Roman" w:hAnsi="Times New Roman"/>
          <w:sz w:val="24"/>
          <w:szCs w:val="24"/>
        </w:rPr>
        <w:t>Представленные на форум материалы необходимо сохранить следующим образом: статья_Иванов.rtf, заявка_Иванов.rtf.</w:t>
      </w:r>
    </w:p>
    <w:p w:rsidR="00137BCD" w:rsidRDefault="00137BCD" w:rsidP="00137BCD">
      <w:pPr>
        <w:ind w:firstLine="709"/>
        <w:contextualSpacing/>
        <w:jc w:val="both"/>
        <w:rPr>
          <w:i/>
        </w:rPr>
      </w:pPr>
    </w:p>
    <w:p w:rsidR="00DF1760" w:rsidRDefault="00DF1760" w:rsidP="002D4C8A">
      <w:pPr>
        <w:ind w:firstLine="709"/>
        <w:jc w:val="both"/>
        <w:rPr>
          <w:b/>
        </w:rPr>
      </w:pPr>
      <w:r>
        <w:rPr>
          <w:b/>
        </w:rPr>
        <w:t xml:space="preserve">Уважаемые участники конференции! Высланные Вами научные статьи будут опубликованы в электронном сборнике материалов конференции, размещены в Научной электронной библиотеке (eLibrary.ru) и включены в </w:t>
      </w:r>
      <w:proofErr w:type="spellStart"/>
      <w:r>
        <w:rPr>
          <w:b/>
        </w:rPr>
        <w:t>наукометрическую</w:t>
      </w:r>
      <w:proofErr w:type="spellEnd"/>
      <w:r>
        <w:rPr>
          <w:b/>
        </w:rPr>
        <w:t xml:space="preserve"> базу Российского индекса научного цитирования – РИНЦ.</w:t>
      </w:r>
      <w:r w:rsidR="000F22E0">
        <w:rPr>
          <w:b/>
        </w:rPr>
        <w:t xml:space="preserve"> </w:t>
      </w:r>
    </w:p>
    <w:p w:rsidR="00DF1760" w:rsidRDefault="00DF1760" w:rsidP="00137BCD">
      <w:pPr>
        <w:ind w:firstLine="709"/>
        <w:contextualSpacing/>
        <w:jc w:val="both"/>
        <w:rPr>
          <w:i/>
        </w:rPr>
      </w:pPr>
    </w:p>
    <w:p w:rsidR="00137BCD" w:rsidRPr="00DF1760" w:rsidRDefault="00DF1760" w:rsidP="00137BCD">
      <w:pPr>
        <w:ind w:firstLine="709"/>
        <w:contextualSpacing/>
        <w:jc w:val="both"/>
      </w:pPr>
      <w:r>
        <w:t xml:space="preserve">Все материалы </w:t>
      </w:r>
      <w:r w:rsidR="00137BCD">
        <w:t xml:space="preserve">высылаются на </w:t>
      </w:r>
      <w:r>
        <w:t xml:space="preserve">адрес: </w:t>
      </w:r>
      <w:proofErr w:type="spellStart"/>
      <w:r w:rsidRPr="00FA6D09">
        <w:rPr>
          <w:b/>
          <w:lang w:val="en-US"/>
        </w:rPr>
        <w:t>etnochgpu</w:t>
      </w:r>
      <w:proofErr w:type="spellEnd"/>
      <w:r w:rsidRPr="00FA6D09">
        <w:rPr>
          <w:b/>
        </w:rPr>
        <w:t>@</w:t>
      </w:r>
      <w:r w:rsidRPr="00FA6D09">
        <w:rPr>
          <w:b/>
          <w:lang w:val="en-US"/>
        </w:rPr>
        <w:t>mail</w:t>
      </w:r>
      <w:r w:rsidRPr="00FA6D09">
        <w:rPr>
          <w:b/>
        </w:rPr>
        <w:t>.</w:t>
      </w:r>
      <w:proofErr w:type="spellStart"/>
      <w:r w:rsidRPr="00FA6D09">
        <w:rPr>
          <w:b/>
          <w:lang w:val="en-US"/>
        </w:rPr>
        <w:t>ru</w:t>
      </w:r>
      <w:proofErr w:type="spellEnd"/>
    </w:p>
    <w:p w:rsidR="00D72AB4" w:rsidRDefault="000E636F" w:rsidP="00137BCD">
      <w:pPr>
        <w:ind w:firstLine="709"/>
        <w:contextualSpacing/>
        <w:jc w:val="both"/>
        <w:rPr>
          <w:i/>
        </w:rPr>
      </w:pPr>
      <w:r w:rsidRPr="00E06EE2">
        <w:rPr>
          <w:i/>
        </w:rPr>
        <w:t>Форма регистрационной заявки на участие и требования к оформлению материалов приведены ниже.</w:t>
      </w:r>
    </w:p>
    <w:p w:rsidR="00137BCD" w:rsidRDefault="00137BCD" w:rsidP="002D4C8A">
      <w:pPr>
        <w:ind w:firstLine="709"/>
        <w:contextualSpacing/>
        <w:jc w:val="both"/>
      </w:pPr>
    </w:p>
    <w:p w:rsidR="00FA6D09" w:rsidRDefault="00FA6D09" w:rsidP="00FA6D0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Организационный взнос составляет </w:t>
      </w:r>
      <w:r>
        <w:rPr>
          <w:b/>
          <w:color w:val="000000"/>
        </w:rPr>
        <w:t>600</w:t>
      </w:r>
      <w:r w:rsidRPr="00D812DD">
        <w:rPr>
          <w:b/>
          <w:color w:val="000000"/>
        </w:rPr>
        <w:t xml:space="preserve"> рублей </w:t>
      </w:r>
      <w:r>
        <w:rPr>
          <w:b/>
          <w:color w:val="000000"/>
        </w:rPr>
        <w:t>(публикация материала в сборнике научных статей и размещение в РИНЦ)</w:t>
      </w:r>
      <w:r w:rsidR="00E56D2A">
        <w:rPr>
          <w:color w:val="000000"/>
        </w:rPr>
        <w:t xml:space="preserve">. Реквизиты для перечисления </w:t>
      </w:r>
      <w:proofErr w:type="spellStart"/>
      <w:r w:rsidR="00E56D2A">
        <w:rPr>
          <w:color w:val="000000"/>
        </w:rPr>
        <w:t>оргвзноса</w:t>
      </w:r>
      <w:proofErr w:type="spellEnd"/>
      <w:r w:rsidR="00E56D2A">
        <w:rPr>
          <w:color w:val="000000"/>
        </w:rPr>
        <w:t xml:space="preserve"> будут сообщены в информационном письме № 2.  </w:t>
      </w:r>
    </w:p>
    <w:p w:rsidR="00FA6D09" w:rsidRDefault="00FA6D09" w:rsidP="00E56D2A">
      <w:pPr>
        <w:autoSpaceDE w:val="0"/>
        <w:autoSpaceDN w:val="0"/>
        <w:adjustRightInd w:val="0"/>
        <w:contextualSpacing/>
        <w:jc w:val="both"/>
      </w:pPr>
    </w:p>
    <w:p w:rsidR="00DF1760" w:rsidRDefault="00DF1760" w:rsidP="00DF1760">
      <w:pPr>
        <w:autoSpaceDE w:val="0"/>
        <w:autoSpaceDN w:val="0"/>
        <w:adjustRightInd w:val="0"/>
        <w:ind w:firstLine="709"/>
        <w:contextualSpacing/>
        <w:jc w:val="both"/>
      </w:pPr>
      <w:r w:rsidRPr="00E06EE2">
        <w:t>Все расходы, связанные с участием в Форуме (</w:t>
      </w:r>
      <w:proofErr w:type="spellStart"/>
      <w:r>
        <w:t>оргвзнос</w:t>
      </w:r>
      <w:proofErr w:type="spellEnd"/>
      <w:r>
        <w:t xml:space="preserve">, </w:t>
      </w:r>
      <w:r w:rsidRPr="00E06EE2">
        <w:t>проезд, проживание, питание) осуществляются за счет участников.</w:t>
      </w:r>
      <w:r w:rsidR="00FA6D09">
        <w:t xml:space="preserve"> При необходимости возможно бронирование жилья. </w:t>
      </w:r>
    </w:p>
    <w:p w:rsidR="00DF1760" w:rsidRPr="00137BCD" w:rsidRDefault="00DF1760" w:rsidP="00137BCD">
      <w:pPr>
        <w:ind w:firstLine="567"/>
        <w:contextualSpacing/>
        <w:jc w:val="both"/>
      </w:pPr>
    </w:p>
    <w:p w:rsidR="00D72AB4" w:rsidRDefault="00D72AB4" w:rsidP="00D72AB4">
      <w:pPr>
        <w:tabs>
          <w:tab w:val="num" w:pos="900"/>
        </w:tabs>
        <w:ind w:firstLine="709"/>
        <w:jc w:val="both"/>
        <w:rPr>
          <w:b/>
        </w:rPr>
      </w:pPr>
      <w:r>
        <w:rPr>
          <w:b/>
        </w:rPr>
        <w:t>Оргкомитет конференции:</w:t>
      </w:r>
    </w:p>
    <w:p w:rsidR="000F22E0" w:rsidRPr="00FA6D09" w:rsidRDefault="00E56D2A" w:rsidP="000F22E0">
      <w:pPr>
        <w:tabs>
          <w:tab w:val="num" w:pos="900"/>
        </w:tabs>
        <w:ind w:firstLine="709"/>
        <w:jc w:val="both"/>
      </w:pPr>
      <w:r>
        <w:rPr>
          <w:b/>
        </w:rPr>
        <w:t>Иванов Владимир Николаевич</w:t>
      </w:r>
      <w:r w:rsidR="000F22E0" w:rsidRPr="00FA6D09">
        <w:rPr>
          <w:b/>
        </w:rPr>
        <w:t xml:space="preserve"> – </w:t>
      </w:r>
      <w:r w:rsidR="000F22E0" w:rsidRPr="00FA6D09">
        <w:t>доктор педагогических наук, профессор,  ректор ЧГПУ им. И.Я. Яковлева;</w:t>
      </w:r>
    </w:p>
    <w:p w:rsidR="00D72AB4" w:rsidRPr="00FA6D09" w:rsidRDefault="00D72AB4" w:rsidP="00D72AB4">
      <w:pPr>
        <w:tabs>
          <w:tab w:val="num" w:pos="900"/>
        </w:tabs>
        <w:ind w:firstLine="709"/>
        <w:jc w:val="both"/>
      </w:pPr>
      <w:r w:rsidRPr="00FA6D09">
        <w:rPr>
          <w:b/>
        </w:rPr>
        <w:t>Харитонов Михаил Григорьевич</w:t>
      </w:r>
      <w:r w:rsidRPr="00FA6D09">
        <w:t xml:space="preserve"> – доктор педагогических наук, профессор,  декан </w:t>
      </w:r>
      <w:r w:rsidR="000F22E0" w:rsidRPr="00FA6D09">
        <w:t>психолого-педагогического факультета</w:t>
      </w:r>
      <w:r w:rsidRPr="00FA6D09">
        <w:t xml:space="preserve"> ЧГПУ им. И.Я. Яковлева;</w:t>
      </w:r>
    </w:p>
    <w:p w:rsidR="00D72AB4" w:rsidRPr="00FA6D09" w:rsidRDefault="00D72AB4" w:rsidP="00D72AB4">
      <w:pPr>
        <w:tabs>
          <w:tab w:val="num" w:pos="900"/>
        </w:tabs>
        <w:ind w:firstLine="709"/>
        <w:jc w:val="both"/>
      </w:pPr>
      <w:r w:rsidRPr="00FA6D09">
        <w:rPr>
          <w:b/>
        </w:rPr>
        <w:t>Бычков Вениамин Иванович</w:t>
      </w:r>
      <w:r w:rsidRPr="00FA6D09">
        <w:t xml:space="preserve"> – кандидат педагогических наук, доцент, заведующий кафедрой педагогики и методики начального обр</w:t>
      </w:r>
      <w:r w:rsidR="000F22E0" w:rsidRPr="00FA6D09">
        <w:t>азования ЧГПУ им. И.Я. Яковлева;</w:t>
      </w:r>
    </w:p>
    <w:p w:rsidR="000F22E0" w:rsidRPr="00FA6D09" w:rsidRDefault="000F22E0" w:rsidP="000F22E0">
      <w:pPr>
        <w:tabs>
          <w:tab w:val="num" w:pos="900"/>
        </w:tabs>
        <w:ind w:firstLine="709"/>
        <w:jc w:val="both"/>
      </w:pPr>
      <w:r w:rsidRPr="00FA6D09">
        <w:rPr>
          <w:b/>
        </w:rPr>
        <w:t>Михеева Светлана Львовна</w:t>
      </w:r>
      <w:r w:rsidRPr="00FA6D09">
        <w:t xml:space="preserve"> – кандидат филологических наук, доцент кафедры педагогики и методики начального образования ЧГПУ им. И.Я. Яковлева;</w:t>
      </w:r>
    </w:p>
    <w:p w:rsidR="000F22E0" w:rsidRPr="00FA6D09" w:rsidRDefault="000F22E0" w:rsidP="000F22E0">
      <w:pPr>
        <w:tabs>
          <w:tab w:val="num" w:pos="900"/>
        </w:tabs>
        <w:ind w:firstLine="709"/>
        <w:jc w:val="both"/>
      </w:pPr>
      <w:r w:rsidRPr="00FA6D09">
        <w:rPr>
          <w:b/>
        </w:rPr>
        <w:t>Кузнецова Ирина Владимировна</w:t>
      </w:r>
      <w:r w:rsidRPr="00FA6D09">
        <w:t xml:space="preserve"> – кандидат филологических наук, доцент кафедры педагогики и методики начального образования ЧГПУ им. И.Я. Яковлева. </w:t>
      </w:r>
    </w:p>
    <w:p w:rsidR="00D72AB4" w:rsidRPr="00FA6D09" w:rsidRDefault="000F22E0" w:rsidP="00FA6D09">
      <w:pPr>
        <w:tabs>
          <w:tab w:val="num" w:pos="900"/>
        </w:tabs>
        <w:ind w:firstLine="709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D72AB4" w:rsidRDefault="00D72AB4" w:rsidP="00D72AB4">
      <w:pPr>
        <w:ind w:firstLine="709"/>
        <w:jc w:val="both"/>
      </w:pPr>
      <w:r>
        <w:t>Подробную информацию вы можете получить по телефона</w:t>
      </w:r>
      <w:r w:rsidR="000F22E0">
        <w:t xml:space="preserve">м: (8352) 22-24-19 доб. 1472; </w:t>
      </w:r>
      <w:r>
        <w:t>8-917-676-96-95 – Светлана Львовна Михеева (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lang w:val="en-US"/>
          </w:rPr>
          <w:t>mikhsveta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)</w:t>
      </w:r>
      <w:r w:rsidR="000F22E0">
        <w:t>;</w:t>
      </w:r>
      <w:r>
        <w:t xml:space="preserve"> 8-927-853-97-65 – Бычков Вениамин Иванович (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benjam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bk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).</w:t>
      </w:r>
    </w:p>
    <w:p w:rsidR="00D72AB4" w:rsidRDefault="00D72AB4" w:rsidP="00FA6D09">
      <w:pPr>
        <w:jc w:val="both"/>
      </w:pPr>
    </w:p>
    <w:p w:rsidR="00E56D2A" w:rsidRDefault="00E56D2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72AB4" w:rsidRDefault="00D72AB4" w:rsidP="00D72AB4">
      <w:pPr>
        <w:ind w:firstLine="708"/>
        <w:jc w:val="center"/>
        <w:rPr>
          <w:b/>
        </w:rPr>
      </w:pPr>
      <w:r>
        <w:rPr>
          <w:b/>
        </w:rPr>
        <w:lastRenderedPageBreak/>
        <w:t>РЕГИСТРАЦИОННАЯ ФОРМА</w:t>
      </w:r>
    </w:p>
    <w:p w:rsidR="00D72AB4" w:rsidRDefault="00D72AB4" w:rsidP="00D72AB4">
      <w:pPr>
        <w:ind w:firstLine="708"/>
        <w:jc w:val="center"/>
      </w:pPr>
      <w:r>
        <w:t>для участия во Всероссийской научно-практической конференции</w:t>
      </w:r>
    </w:p>
    <w:p w:rsidR="00DF1760" w:rsidRPr="00DF1760" w:rsidRDefault="00D72AB4" w:rsidP="00DF1760">
      <w:pPr>
        <w:jc w:val="center"/>
        <w:rPr>
          <w:b/>
        </w:rPr>
      </w:pPr>
      <w:r>
        <w:rPr>
          <w:b/>
        </w:rPr>
        <w:t>«</w:t>
      </w:r>
      <w:r w:rsidR="00E56D2A">
        <w:rPr>
          <w:b/>
        </w:rPr>
        <w:t>Межэтническое</w:t>
      </w:r>
      <w:r w:rsidR="00DF1760" w:rsidRPr="00DF1760">
        <w:rPr>
          <w:b/>
        </w:rPr>
        <w:t xml:space="preserve"> взаимодействие </w:t>
      </w:r>
    </w:p>
    <w:p w:rsidR="00D72AB4" w:rsidRDefault="00DF1760" w:rsidP="00DF1760">
      <w:pPr>
        <w:jc w:val="center"/>
        <w:rPr>
          <w:b/>
          <w:sz w:val="28"/>
          <w:szCs w:val="28"/>
        </w:rPr>
      </w:pPr>
      <w:r w:rsidRPr="00DF1760">
        <w:rPr>
          <w:b/>
        </w:rPr>
        <w:t>в поликультурном образовательном пространстве: проблемы языкового взаимодействия и межкультурной коммуникации</w:t>
      </w:r>
      <w:r w:rsidR="00D72AB4">
        <w:rPr>
          <w:b/>
        </w:rPr>
        <w:t>»</w:t>
      </w:r>
    </w:p>
    <w:p w:rsidR="00DF1760" w:rsidRPr="00E06EE2" w:rsidRDefault="00DF1760" w:rsidP="00DF1760">
      <w:pPr>
        <w:ind w:firstLine="720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Фамилия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Имя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Отчество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Страна, город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  <w:rPr>
                <w:lang w:val="kk-KZ"/>
              </w:rPr>
            </w:pPr>
            <w:r w:rsidRPr="00B21239">
              <w:t>Ученая степень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Ученое звание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Организация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Должность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361C0C" w:rsidRPr="00B21239" w:rsidTr="00B71429">
        <w:tc>
          <w:tcPr>
            <w:tcW w:w="4785" w:type="dxa"/>
          </w:tcPr>
          <w:p w:rsidR="00361C0C" w:rsidRPr="00B21239" w:rsidRDefault="00361C0C" w:rsidP="00B71429">
            <w:pPr>
              <w:contextualSpacing/>
              <w:jc w:val="both"/>
            </w:pPr>
            <w:r w:rsidRPr="00B21239">
              <w:t>Название доклада</w:t>
            </w:r>
            <w:r w:rsidRPr="00B21239">
              <w:rPr>
                <w:lang w:val="kk-KZ"/>
              </w:rPr>
              <w:t xml:space="preserve"> (статьи)</w:t>
            </w:r>
          </w:p>
        </w:tc>
        <w:tc>
          <w:tcPr>
            <w:tcW w:w="4786" w:type="dxa"/>
          </w:tcPr>
          <w:p w:rsidR="00361C0C" w:rsidRPr="00B21239" w:rsidRDefault="00361C0C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Форма участия</w:t>
            </w:r>
            <w:r>
              <w:t xml:space="preserve"> (очное, заочное)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>
              <w:t>Необходимость в бронировании гостиницы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Контактные телефоны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rPr>
                <w:lang w:val="en-US"/>
              </w:rPr>
              <w:t>E-mail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</w:tbl>
    <w:p w:rsidR="00D72AB4" w:rsidRDefault="00D72AB4" w:rsidP="00D72AB4">
      <w:pPr>
        <w:ind w:firstLine="360"/>
        <w:jc w:val="both"/>
      </w:pPr>
    </w:p>
    <w:p w:rsidR="00D72AB4" w:rsidRDefault="00D72AB4" w:rsidP="00D72AB4">
      <w:pPr>
        <w:ind w:firstLine="709"/>
        <w:jc w:val="center"/>
        <w:rPr>
          <w:b/>
        </w:rPr>
      </w:pPr>
    </w:p>
    <w:p w:rsidR="00D72AB4" w:rsidRDefault="00D72AB4" w:rsidP="00D72AB4">
      <w:pPr>
        <w:ind w:firstLine="709"/>
        <w:jc w:val="center"/>
        <w:rPr>
          <w:b/>
        </w:rPr>
      </w:pPr>
      <w:r>
        <w:rPr>
          <w:b/>
        </w:rPr>
        <w:t>Требования к оформлению статьи</w:t>
      </w:r>
    </w:p>
    <w:p w:rsidR="00D72AB4" w:rsidRDefault="00D72AB4" w:rsidP="00D72AB4">
      <w:pPr>
        <w:ind w:firstLine="567"/>
        <w:jc w:val="both"/>
      </w:pPr>
      <w:r>
        <w:rPr>
          <w:bCs/>
          <w:i/>
        </w:rPr>
        <w:t>Оформление текста.</w:t>
      </w:r>
      <w:r w:rsidR="00FA6D09">
        <w:rPr>
          <w:bCs/>
          <w:i/>
        </w:rPr>
        <w:t xml:space="preserve"> </w:t>
      </w:r>
      <w:proofErr w:type="gramStart"/>
      <w:r>
        <w:rPr>
          <w:bCs/>
        </w:rPr>
        <w:t>П</w:t>
      </w:r>
      <w:r>
        <w:t>о центру – фамилия, имя, отчество автора (-</w:t>
      </w:r>
      <w:proofErr w:type="spellStart"/>
      <w:r>
        <w:t>ов</w:t>
      </w:r>
      <w:proofErr w:type="spellEnd"/>
      <w:r>
        <w:t xml:space="preserve">); ученая степень, ученое звание; название учебного заведения или организации, город, </w:t>
      </w:r>
      <w:r>
        <w:rPr>
          <w:color w:val="000000"/>
          <w:sz w:val="27"/>
          <w:szCs w:val="27"/>
          <w:lang w:val="en-US"/>
        </w:rPr>
        <w:t>e</w:t>
      </w: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lang w:val="en-US"/>
        </w:rPr>
        <w:t>mail</w:t>
      </w:r>
      <w:r>
        <w:t>; по центру – название статьи (прописные буквы, полужирный шрифт, кегль 14).</w:t>
      </w:r>
      <w:proofErr w:type="gramEnd"/>
      <w:r>
        <w:t xml:space="preserve"> По ширине – аннотация и ключевые слова (на русском и английском языках)</w:t>
      </w:r>
      <w:r w:rsidR="00FA6D09">
        <w:t xml:space="preserve"> – кегль 12</w:t>
      </w:r>
      <w:r>
        <w:t>; те</w:t>
      </w:r>
      <w:proofErr w:type="gramStart"/>
      <w:r>
        <w:t>кст ст</w:t>
      </w:r>
      <w:proofErr w:type="gramEnd"/>
      <w:r>
        <w:t xml:space="preserve">атьи; </w:t>
      </w:r>
      <w:r>
        <w:rPr>
          <w:bCs/>
        </w:rPr>
        <w:t>литература</w:t>
      </w:r>
      <w:r>
        <w:t>.</w:t>
      </w:r>
    </w:p>
    <w:p w:rsidR="00D72AB4" w:rsidRDefault="00D72AB4" w:rsidP="00D72AB4">
      <w:pPr>
        <w:ind w:firstLine="567"/>
        <w:jc w:val="both"/>
      </w:pPr>
      <w:r>
        <w:t xml:space="preserve">Текст должен быть подготовлен в редакторе </w:t>
      </w:r>
      <w:proofErr w:type="spellStart"/>
      <w:r>
        <w:t>Microsoft</w:t>
      </w:r>
      <w:proofErr w:type="spellEnd"/>
      <w:r w:rsidR="00FA6D09">
        <w:t xml:space="preserve"> </w:t>
      </w:r>
      <w:proofErr w:type="spellStart"/>
      <w:r>
        <w:t>Word</w:t>
      </w:r>
      <w:proofErr w:type="spellEnd"/>
      <w:r>
        <w:t xml:space="preserve"> с расширением *</w:t>
      </w:r>
      <w:r>
        <w:rPr>
          <w:lang w:val="en-US"/>
        </w:rPr>
        <w:t>rtf</w:t>
      </w:r>
      <w:r>
        <w:t>. Нумерованный список литературы размещается в конце работы, ссылка на источник оформляется в квадратных скобках [первая цифра – номер источника в списке литературы, вторая – номер страницы]. Пример: [5, 12].</w:t>
      </w:r>
    </w:p>
    <w:p w:rsidR="00D72AB4" w:rsidRDefault="00D72AB4" w:rsidP="00D72AB4">
      <w:pPr>
        <w:ind w:firstLine="567"/>
        <w:jc w:val="both"/>
      </w:pPr>
      <w:r>
        <w:t>Поля со всех сторон – 2</w:t>
      </w:r>
      <w:r w:rsidR="00FA6D09">
        <w:t xml:space="preserve"> </w:t>
      </w:r>
      <w:r>
        <w:t>см. Межстрочный интервал – одинарный.</w:t>
      </w:r>
    </w:p>
    <w:p w:rsidR="00D72AB4" w:rsidRDefault="00D72AB4" w:rsidP="00D72AB4">
      <w:pPr>
        <w:ind w:firstLine="567"/>
        <w:jc w:val="both"/>
      </w:pPr>
      <w:r>
        <w:t xml:space="preserve">Для основного текста – шрифт обычный. </w:t>
      </w:r>
      <w:proofErr w:type="spellStart"/>
      <w:r>
        <w:t>Times</w:t>
      </w:r>
      <w:proofErr w:type="spellEnd"/>
      <w:r w:rsidR="00FA6D09">
        <w:t xml:space="preserve"> </w:t>
      </w:r>
      <w:proofErr w:type="spellStart"/>
      <w:r>
        <w:t>New</w:t>
      </w:r>
      <w:proofErr w:type="spellEnd"/>
      <w:r w:rsidR="00FA6D09">
        <w:t xml:space="preserve"> </w:t>
      </w:r>
      <w:proofErr w:type="spellStart"/>
      <w:r>
        <w:t>Roman</w:t>
      </w:r>
      <w:proofErr w:type="spellEnd"/>
      <w:r>
        <w:t>, 14 кегль. Первая строка абзаца основного текста – отступ 1,25 см, выравнивание по ширине, автоматический перенос слов. Страницы не нумеруются. Литература – кегль 12.</w:t>
      </w:r>
    </w:p>
    <w:p w:rsidR="00D72AB4" w:rsidRDefault="00D72AB4" w:rsidP="00D72AB4">
      <w:pPr>
        <w:ind w:firstLine="567"/>
        <w:jc w:val="both"/>
        <w:rPr>
          <w:b/>
        </w:rPr>
      </w:pPr>
      <w:r>
        <w:t xml:space="preserve">К публикации принимаются статьи объемом </w:t>
      </w:r>
      <w:r w:rsidRPr="00E56D2A">
        <w:rPr>
          <w:b/>
        </w:rPr>
        <w:t>4–</w:t>
      </w:r>
      <w:r w:rsidR="00FA6D09" w:rsidRPr="00E56D2A">
        <w:rPr>
          <w:b/>
        </w:rPr>
        <w:t>6</w:t>
      </w:r>
      <w:r w:rsidRPr="00E56D2A">
        <w:rPr>
          <w:b/>
        </w:rPr>
        <w:t xml:space="preserve"> страниц</w:t>
      </w:r>
      <w:r>
        <w:t xml:space="preserve"> печатного текста. Все статьи будут проверены по программе «</w:t>
      </w:r>
      <w:proofErr w:type="spellStart"/>
      <w:r>
        <w:t>Антиплагиат</w:t>
      </w:r>
      <w:proofErr w:type="spellEnd"/>
      <w:r>
        <w:t xml:space="preserve">». В случае высокого уровня заимствования материал будет отклонен. </w:t>
      </w:r>
      <w:r>
        <w:rPr>
          <w:b/>
        </w:rPr>
        <w:t>Допустимый процент оригинальности – не менее 70 %.</w:t>
      </w:r>
    </w:p>
    <w:p w:rsidR="00D72AB4" w:rsidRDefault="00D72AB4" w:rsidP="00D72AB4">
      <w:pPr>
        <w:ind w:firstLine="567"/>
        <w:jc w:val="both"/>
      </w:pPr>
      <w:r>
        <w:t xml:space="preserve">Библиографический список оформляется по ГОСТ-2008. </w:t>
      </w:r>
    </w:p>
    <w:p w:rsidR="00D72AB4" w:rsidRDefault="00D72AB4" w:rsidP="00D72AB4">
      <w:pPr>
        <w:ind w:firstLine="567"/>
        <w:jc w:val="both"/>
      </w:pPr>
      <w:r>
        <w:t>Внимание!!! Тексты статей, оформление которых не соответствует перечисленным требованиям, к изданию не принимаются. Присланные материалы не рецензируются и не возвращаются.</w:t>
      </w:r>
    </w:p>
    <w:p w:rsidR="00FA6D09" w:rsidRDefault="00FA6D09" w:rsidP="00D72AB4">
      <w:pPr>
        <w:autoSpaceDE w:val="0"/>
        <w:ind w:firstLine="709"/>
        <w:jc w:val="right"/>
        <w:rPr>
          <w:b/>
          <w:i/>
        </w:rPr>
      </w:pPr>
    </w:p>
    <w:p w:rsidR="00FA6D09" w:rsidRDefault="00FA6D09" w:rsidP="00D72AB4">
      <w:pPr>
        <w:autoSpaceDE w:val="0"/>
        <w:ind w:firstLine="709"/>
        <w:jc w:val="right"/>
        <w:rPr>
          <w:b/>
          <w:i/>
        </w:rPr>
      </w:pPr>
    </w:p>
    <w:p w:rsidR="00FA6D09" w:rsidRDefault="00FA6D09" w:rsidP="00D72AB4">
      <w:pPr>
        <w:autoSpaceDE w:val="0"/>
        <w:ind w:firstLine="709"/>
        <w:jc w:val="right"/>
        <w:rPr>
          <w:b/>
          <w:i/>
        </w:rPr>
      </w:pPr>
    </w:p>
    <w:p w:rsidR="00E56D2A" w:rsidRDefault="00E56D2A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D72AB4" w:rsidRDefault="00D72AB4" w:rsidP="00D72AB4">
      <w:pPr>
        <w:autoSpaceDE w:val="0"/>
        <w:ind w:firstLine="709"/>
        <w:jc w:val="right"/>
        <w:rPr>
          <w:b/>
          <w:i/>
        </w:rPr>
      </w:pPr>
      <w:r>
        <w:rPr>
          <w:b/>
          <w:i/>
        </w:rPr>
        <w:lastRenderedPageBreak/>
        <w:t>Образец оформления статьи</w:t>
      </w:r>
    </w:p>
    <w:p w:rsidR="00D72AB4" w:rsidRDefault="00D72AB4" w:rsidP="00D72AB4">
      <w:pPr>
        <w:autoSpaceDE w:val="0"/>
        <w:ind w:firstLine="709"/>
        <w:jc w:val="right"/>
        <w:rPr>
          <w:b/>
          <w:i/>
        </w:rPr>
      </w:pPr>
    </w:p>
    <w:p w:rsidR="00D72AB4" w:rsidRDefault="00D72AB4" w:rsidP="00D72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Бычков Вениамин Иванович,</w:t>
      </w:r>
    </w:p>
    <w:p w:rsidR="00D72AB4" w:rsidRDefault="00D72AB4" w:rsidP="00D72AB4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 педагогических наук, доцент кафедры педагогики </w:t>
      </w:r>
    </w:p>
    <w:p w:rsidR="00D72AB4" w:rsidRDefault="00D72AB4" w:rsidP="00D72AB4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методики начального образования ФГБОУ </w:t>
      </w:r>
      <w:proofErr w:type="gramStart"/>
      <w:r>
        <w:rPr>
          <w:sz w:val="28"/>
          <w:szCs w:val="28"/>
        </w:rPr>
        <w:t>ВО</w:t>
      </w:r>
      <w:proofErr w:type="gramEnd"/>
    </w:p>
    <w:p w:rsidR="00D72AB4" w:rsidRPr="00F6620D" w:rsidRDefault="00D72AB4" w:rsidP="00D72AB4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r w:rsidRPr="006D3DEE">
        <w:rPr>
          <w:sz w:val="28"/>
          <w:szCs w:val="28"/>
        </w:rPr>
        <w:t>«</w:t>
      </w:r>
      <w:r>
        <w:rPr>
          <w:sz w:val="28"/>
          <w:szCs w:val="28"/>
        </w:rPr>
        <w:t>ЧГПУ</w:t>
      </w:r>
      <w:r w:rsidR="00FA6D09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6D3DEE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F6620D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Pr="00F6620D">
        <w:rPr>
          <w:sz w:val="28"/>
          <w:szCs w:val="28"/>
        </w:rPr>
        <w:t xml:space="preserve">. </w:t>
      </w:r>
      <w:r>
        <w:rPr>
          <w:sz w:val="28"/>
          <w:szCs w:val="28"/>
        </w:rPr>
        <w:t>Яковлева</w:t>
      </w:r>
      <w:r w:rsidRPr="00F6620D">
        <w:rPr>
          <w:sz w:val="28"/>
          <w:szCs w:val="28"/>
        </w:rPr>
        <w:t xml:space="preserve">»,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 w:rsidRPr="00F6620D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Чебоксары</w:t>
      </w:r>
      <w:r w:rsidRPr="00F6620D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  <w:lang w:val="en-US"/>
        </w:rPr>
        <w:t>e</w:t>
      </w:r>
      <w:r w:rsidRPr="00F6620D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lang w:val="en-US"/>
        </w:rPr>
        <w:t>mail</w:t>
      </w:r>
      <w:r w:rsidRPr="00F6620D"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  <w:lang w:val="en-US"/>
        </w:rPr>
        <w:t>benjam</w:t>
      </w:r>
      <w:proofErr w:type="spellEnd"/>
      <w:r w:rsidRPr="00F6620D">
        <w:rPr>
          <w:color w:val="000000"/>
          <w:sz w:val="27"/>
          <w:szCs w:val="27"/>
        </w:rPr>
        <w:t>@</w:t>
      </w:r>
      <w:proofErr w:type="spellStart"/>
      <w:r>
        <w:rPr>
          <w:color w:val="000000"/>
          <w:sz w:val="27"/>
          <w:szCs w:val="27"/>
          <w:lang w:val="en-US"/>
        </w:rPr>
        <w:t>bk</w:t>
      </w:r>
      <w:proofErr w:type="spellEnd"/>
      <w:r w:rsidRPr="00F6620D"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ru</w:t>
      </w:r>
      <w:proofErr w:type="spellEnd"/>
    </w:p>
    <w:p w:rsidR="00D72AB4" w:rsidRDefault="00D72AB4" w:rsidP="00D72A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Bychkov</w:t>
      </w:r>
      <w:proofErr w:type="spellEnd"/>
      <w:r w:rsidR="00FA6D09" w:rsidRPr="00E56D2A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Veniamin</w:t>
      </w:r>
      <w:proofErr w:type="spellEnd"/>
      <w:r w:rsidR="00FA6D09" w:rsidRPr="00E56D2A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Ivanovich</w:t>
      </w:r>
      <w:proofErr w:type="spellEnd"/>
      <w:r>
        <w:rPr>
          <w:b/>
          <w:sz w:val="28"/>
          <w:szCs w:val="28"/>
          <w:lang w:val="en-US"/>
        </w:rPr>
        <w:t>,</w:t>
      </w:r>
    </w:p>
    <w:p w:rsidR="00FA6D09" w:rsidRPr="00E56D2A" w:rsidRDefault="00D72AB4" w:rsidP="00D72AB4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 xml:space="preserve">Candidate of Pedagogics, Associate Professor of the Department of pedagogy and methods of primary education, </w:t>
      </w:r>
    </w:p>
    <w:p w:rsidR="00D72AB4" w:rsidRPr="00F6620D" w:rsidRDefault="00D72AB4" w:rsidP="00D72AB4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 xml:space="preserve">I. </w:t>
      </w:r>
      <w:proofErr w:type="spellStart"/>
      <w:r>
        <w:rPr>
          <w:color w:val="000000"/>
          <w:sz w:val="27"/>
          <w:szCs w:val="27"/>
          <w:lang w:val="en-US"/>
        </w:rPr>
        <w:t>Yakovlev</w:t>
      </w:r>
      <w:proofErr w:type="spellEnd"/>
      <w:r>
        <w:rPr>
          <w:color w:val="000000"/>
          <w:sz w:val="27"/>
          <w:szCs w:val="27"/>
          <w:lang w:val="en-US"/>
        </w:rPr>
        <w:t xml:space="preserve"> Chuvash State Pedagogical University, Cheboksary</w:t>
      </w:r>
    </w:p>
    <w:p w:rsidR="00D72AB4" w:rsidRDefault="00D72AB4" w:rsidP="00D72AB4">
      <w:pPr>
        <w:ind w:firstLine="709"/>
        <w:jc w:val="center"/>
        <w:rPr>
          <w:i/>
          <w:sz w:val="28"/>
          <w:szCs w:val="28"/>
          <w:lang w:val="en-US"/>
        </w:rPr>
      </w:pPr>
    </w:p>
    <w:p w:rsidR="00D72AB4" w:rsidRDefault="00D72AB4" w:rsidP="00D72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РОЛЬ ПРЕДМЕТНОГО СОДЕРЖАНИЯ КУРСА РУССКОГО ЯЗЫКА </w:t>
      </w:r>
    </w:p>
    <w:p w:rsidR="00D72AB4" w:rsidRDefault="00D72AB4" w:rsidP="00D72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ФОРМИРОВАНИИ ПОЛОЖИТЕЛЬНЫХ КАЧЕСТВ ЛИЧНОСТИ </w:t>
      </w:r>
    </w:p>
    <w:p w:rsidR="00D72AB4" w:rsidRDefault="00D72AB4" w:rsidP="00D72AB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 УЧАЩИХСЯ</w:t>
      </w:r>
    </w:p>
    <w:p w:rsidR="00013C5D" w:rsidRDefault="00013C5D" w:rsidP="00D72AB4">
      <w:pPr>
        <w:ind w:firstLine="709"/>
        <w:jc w:val="center"/>
        <w:rPr>
          <w:b/>
          <w:sz w:val="28"/>
          <w:szCs w:val="28"/>
        </w:rPr>
      </w:pPr>
    </w:p>
    <w:p w:rsidR="00D72AB4" w:rsidRDefault="00D72AB4" w:rsidP="00D72AB4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ROLE OF THE SUBJECT CONTENT OF THE COURSE RUSSIAN LANGUAGE IN THE FORMATION OF POSITIVE PERSONAL QUALITIES STUDENTS</w:t>
      </w:r>
    </w:p>
    <w:p w:rsidR="00013C5D" w:rsidRPr="00013C5D" w:rsidRDefault="00013C5D" w:rsidP="00D72AB4">
      <w:pPr>
        <w:ind w:firstLine="709"/>
        <w:jc w:val="both"/>
        <w:rPr>
          <w:b/>
          <w:lang w:val="en-US"/>
        </w:rPr>
      </w:pPr>
    </w:p>
    <w:p w:rsidR="00D72AB4" w:rsidRPr="00FA6D09" w:rsidRDefault="00D72AB4" w:rsidP="00D72AB4">
      <w:pPr>
        <w:ind w:firstLine="709"/>
        <w:jc w:val="both"/>
      </w:pPr>
      <w:r w:rsidRPr="00FA6D09">
        <w:rPr>
          <w:b/>
        </w:rPr>
        <w:t>Аннотация:</w:t>
      </w:r>
      <w:r w:rsidRPr="00FA6D09">
        <w:t xml:space="preserve"> в статье рассматриваются возможности предметного содержания курса русского языка в формировании положительных качеств личности у учащихся.</w:t>
      </w:r>
    </w:p>
    <w:p w:rsidR="00D72AB4" w:rsidRPr="00FA6D09" w:rsidRDefault="00D72AB4" w:rsidP="00D72AB4">
      <w:pPr>
        <w:ind w:firstLine="709"/>
        <w:jc w:val="both"/>
        <w:rPr>
          <w:lang w:val="en-US"/>
        </w:rPr>
      </w:pPr>
      <w:r w:rsidRPr="00FA6D09">
        <w:rPr>
          <w:b/>
          <w:lang w:val="en-US"/>
        </w:rPr>
        <w:t xml:space="preserve">Annotation: </w:t>
      </w:r>
      <w:r w:rsidRPr="00FA6D09">
        <w:rPr>
          <w:lang w:val="en-US"/>
        </w:rPr>
        <w:t>the article considers the possibilities of the subject content of the Russian language course in the formation of positive personality traits in students.</w:t>
      </w:r>
    </w:p>
    <w:p w:rsidR="00D72AB4" w:rsidRPr="00FA6D09" w:rsidRDefault="00D72AB4" w:rsidP="00D72AB4">
      <w:pPr>
        <w:ind w:firstLine="709"/>
        <w:jc w:val="both"/>
      </w:pPr>
      <w:r w:rsidRPr="00FA6D09">
        <w:rPr>
          <w:b/>
        </w:rPr>
        <w:t xml:space="preserve">Ключевые слова: </w:t>
      </w:r>
      <w:r w:rsidRPr="00FA6D09">
        <w:t>урок русского языка, содержание курса русского языка, духовно-нравственное развитие личности.</w:t>
      </w:r>
    </w:p>
    <w:p w:rsidR="00D72AB4" w:rsidRPr="00E56D2A" w:rsidRDefault="00D72AB4" w:rsidP="00D72AB4">
      <w:pPr>
        <w:ind w:firstLine="709"/>
        <w:jc w:val="both"/>
        <w:rPr>
          <w:lang w:val="en-US"/>
        </w:rPr>
      </w:pPr>
      <w:r w:rsidRPr="00FA6D09">
        <w:rPr>
          <w:b/>
          <w:lang w:val="en-US"/>
        </w:rPr>
        <w:t xml:space="preserve">Keywords: </w:t>
      </w:r>
      <w:r w:rsidRPr="00FA6D09">
        <w:rPr>
          <w:lang w:val="en-US"/>
        </w:rPr>
        <w:t>the lesson of the Russian language, the content of the course of the Russian language, the spiritual and moral development of the personality.</w:t>
      </w:r>
    </w:p>
    <w:p w:rsidR="00FA6D09" w:rsidRPr="00E56D2A" w:rsidRDefault="00FA6D09" w:rsidP="00D72AB4">
      <w:pPr>
        <w:ind w:firstLine="709"/>
        <w:jc w:val="both"/>
        <w:rPr>
          <w:lang w:val="en-US"/>
        </w:rPr>
      </w:pPr>
    </w:p>
    <w:p w:rsidR="00FA6D09" w:rsidRPr="00FA6D09" w:rsidRDefault="00013C5D" w:rsidP="00D72A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  </w:t>
      </w:r>
      <w:proofErr w:type="gramEnd"/>
    </w:p>
    <w:p w:rsidR="00D72AB4" w:rsidRPr="00013C5D" w:rsidRDefault="00D72AB4" w:rsidP="00D72AB4">
      <w:pPr>
        <w:tabs>
          <w:tab w:val="center" w:pos="4889"/>
          <w:tab w:val="left" w:pos="6071"/>
        </w:tabs>
        <w:ind w:firstLine="709"/>
        <w:jc w:val="center"/>
        <w:rPr>
          <w:i/>
        </w:rPr>
      </w:pPr>
    </w:p>
    <w:p w:rsidR="00D72AB4" w:rsidRDefault="00D72AB4" w:rsidP="00D72AB4">
      <w:pPr>
        <w:jc w:val="center"/>
      </w:pPr>
      <w:r>
        <w:t>Литература</w:t>
      </w:r>
    </w:p>
    <w:p w:rsidR="00D72AB4" w:rsidRDefault="00D72AB4" w:rsidP="00D72AB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Анисимов Г. А. Избранные работы по лингводидактике и языкознанию. – Чебоксары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Чуваш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 xml:space="preserve">ос.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ун-т, 2010. – 316 с.    </w:t>
      </w:r>
    </w:p>
    <w:p w:rsidR="00D72AB4" w:rsidRDefault="00D72AB4" w:rsidP="00D72AB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Бычков В. И. Трудности учащихся чувашских школ при изучении частиц русского языка [Электронный ресурс] // Научно-методический электронный журнал «Концепт». – 2015. – Т. 24. – С. 21–25. – Режим доступа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URL: http://e-koncept.ru/2015/95271.htm.</w:t>
      </w:r>
    </w:p>
    <w:p w:rsidR="00D72AB4" w:rsidRDefault="00D72AB4" w:rsidP="00D72AB4">
      <w:pPr>
        <w:ind w:firstLine="709"/>
        <w:rPr>
          <w:sz w:val="28"/>
          <w:szCs w:val="28"/>
        </w:rPr>
      </w:pPr>
    </w:p>
    <w:p w:rsidR="00353FA5" w:rsidRDefault="00D1386A"/>
    <w:sectPr w:rsidR="00353FA5" w:rsidSect="002D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303"/>
    <w:multiLevelType w:val="hybridMultilevel"/>
    <w:tmpl w:val="BB20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C721A"/>
    <w:multiLevelType w:val="hybridMultilevel"/>
    <w:tmpl w:val="21D2B6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A94F29"/>
    <w:multiLevelType w:val="hybridMultilevel"/>
    <w:tmpl w:val="0AC0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44D"/>
    <w:rsid w:val="00013C5D"/>
    <w:rsid w:val="000E636F"/>
    <w:rsid w:val="000F22E0"/>
    <w:rsid w:val="00137BCD"/>
    <w:rsid w:val="00194AD5"/>
    <w:rsid w:val="00215EB2"/>
    <w:rsid w:val="002D4C8A"/>
    <w:rsid w:val="002D6044"/>
    <w:rsid w:val="003239A0"/>
    <w:rsid w:val="00361C0C"/>
    <w:rsid w:val="00416A47"/>
    <w:rsid w:val="0058591A"/>
    <w:rsid w:val="00664AA9"/>
    <w:rsid w:val="008E5AC0"/>
    <w:rsid w:val="00A21A52"/>
    <w:rsid w:val="00A5244D"/>
    <w:rsid w:val="00D1386A"/>
    <w:rsid w:val="00D72AB4"/>
    <w:rsid w:val="00DF1760"/>
    <w:rsid w:val="00E56D2A"/>
    <w:rsid w:val="00F02E00"/>
    <w:rsid w:val="00FA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2A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2AB4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D7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2A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2AB4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D7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jam@bk.ru" TargetMode="External"/><Relationship Id="rId5" Type="http://schemas.openxmlformats.org/officeDocument/2006/relationships/hyperlink" Target="mailto:mikhsveta@ramble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chgpu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КафедраМНО</dc:creator>
  <cp:keywords/>
  <dc:description/>
  <cp:lastModifiedBy>home</cp:lastModifiedBy>
  <cp:revision>8</cp:revision>
  <dcterms:created xsi:type="dcterms:W3CDTF">2018-06-28T11:04:00Z</dcterms:created>
  <dcterms:modified xsi:type="dcterms:W3CDTF">2018-07-18T06:04:00Z</dcterms:modified>
</cp:coreProperties>
</file>