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9E" w:rsidRDefault="00D9199E" w:rsidP="00D9199E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МИН</w:t>
      </w:r>
      <w:r w:rsidR="00315160">
        <w:t xml:space="preserve">ПРОСВЕЩЕНИЯ  </w:t>
      </w:r>
      <w:r>
        <w:t>РОССИИ</w:t>
      </w:r>
    </w:p>
    <w:p w:rsidR="00D9199E" w:rsidRDefault="00D9199E" w:rsidP="00D9199E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D9199E" w:rsidRDefault="00D9199E" w:rsidP="00D9199E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D9199E" w:rsidRDefault="00D9199E" w:rsidP="00D9199E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D9199E" w:rsidRDefault="00D9199E" w:rsidP="00D9199E">
      <w:pPr>
        <w:ind w:left="-567"/>
        <w:jc w:val="center"/>
      </w:pPr>
      <w:r>
        <w:t>(ФГБОУ ВО "</w:t>
      </w:r>
      <w:proofErr w:type="spellStart"/>
      <w:r>
        <w:t>АмГПГУ</w:t>
      </w:r>
      <w:proofErr w:type="spellEnd"/>
      <w:r>
        <w:t>")</w:t>
      </w:r>
    </w:p>
    <w:p w:rsidR="00D9199E" w:rsidRDefault="00D9199E" w:rsidP="00D9199E">
      <w:pPr>
        <w:jc w:val="center"/>
        <w:rPr>
          <w:b/>
          <w:bCs/>
        </w:rPr>
      </w:pPr>
    </w:p>
    <w:p w:rsidR="00D9199E" w:rsidRDefault="00D9199E" w:rsidP="00D9199E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 № 2</w:t>
      </w:r>
    </w:p>
    <w:p w:rsidR="00D9199E" w:rsidRDefault="00D9199E" w:rsidP="00D9199E">
      <w:pPr>
        <w:ind w:left="-360"/>
        <w:jc w:val="center"/>
        <w:rPr>
          <w:b/>
          <w:bCs/>
        </w:rPr>
      </w:pPr>
    </w:p>
    <w:p w:rsidR="00D9199E" w:rsidRDefault="00D9199E" w:rsidP="00D9199E">
      <w:pPr>
        <w:jc w:val="center"/>
      </w:pPr>
      <w:r>
        <w:t>Уважаемые коллеги!</w:t>
      </w:r>
    </w:p>
    <w:p w:rsidR="00D9199E" w:rsidRDefault="00D9199E" w:rsidP="00D9199E">
      <w:pPr>
        <w:rPr>
          <w:b/>
          <w:bCs/>
        </w:rPr>
      </w:pPr>
    </w:p>
    <w:p w:rsidR="00D9199E" w:rsidRDefault="00D9199E" w:rsidP="00D9199E">
      <w:pPr>
        <w:jc w:val="center"/>
      </w:pPr>
      <w:r>
        <w:t>ФГБОУ ВО «Амурский гуманитарно-педагогический государственный университет» приглашает Вас принять участие в</w:t>
      </w:r>
    </w:p>
    <w:p w:rsidR="00D9199E" w:rsidRDefault="00D9199E" w:rsidP="00D9199E">
      <w:pPr>
        <w:jc w:val="center"/>
      </w:pPr>
    </w:p>
    <w:p w:rsidR="00D9199E" w:rsidRDefault="00D9199E" w:rsidP="00D91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  <w:lang w:val="vi-VN"/>
        </w:rPr>
        <w:t>O</w:t>
      </w:r>
      <w:r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ОНКУРСЕ НАУЧНЫХ РАБОТ </w:t>
      </w:r>
    </w:p>
    <w:p w:rsidR="00D9199E" w:rsidRDefault="00D9199E" w:rsidP="00D919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СТУДЕНТОВ</w:t>
      </w:r>
      <w:r w:rsidR="003151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15160">
        <w:rPr>
          <w:b/>
          <w:sz w:val="28"/>
          <w:szCs w:val="28"/>
        </w:rPr>
        <w:t xml:space="preserve">МАГИСТРАНТОВ </w:t>
      </w:r>
      <w:r>
        <w:rPr>
          <w:b/>
          <w:sz w:val="28"/>
          <w:szCs w:val="28"/>
        </w:rPr>
        <w:t xml:space="preserve">И </w:t>
      </w:r>
      <w:r w:rsidR="00315160">
        <w:rPr>
          <w:b/>
          <w:sz w:val="28"/>
          <w:szCs w:val="28"/>
        </w:rPr>
        <w:t>АСПИРАНТОВ</w:t>
      </w:r>
    </w:p>
    <w:p w:rsidR="00D9199E" w:rsidRDefault="00D9199E" w:rsidP="00D919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</w:t>
      </w:r>
      <w:r w:rsidR="0031516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апреля 20</w:t>
      </w:r>
      <w:r w:rsidRPr="00D9199E">
        <w:rPr>
          <w:b/>
          <w:bCs/>
          <w:sz w:val="28"/>
          <w:szCs w:val="28"/>
        </w:rPr>
        <w:t>2</w:t>
      </w:r>
      <w:r w:rsidR="0031516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г.)</w:t>
      </w:r>
    </w:p>
    <w:p w:rsidR="00D9199E" w:rsidRDefault="00D9199E" w:rsidP="00D9199E">
      <w:pPr>
        <w:jc w:val="center"/>
      </w:pPr>
    </w:p>
    <w:p w:rsidR="00D9199E" w:rsidRDefault="00D9199E" w:rsidP="00D9199E">
      <w:pPr>
        <w:jc w:val="center"/>
      </w:pPr>
      <w:r>
        <w:t xml:space="preserve">в рамках </w:t>
      </w:r>
      <w:r>
        <w:rPr>
          <w:lang w:val="en-US"/>
        </w:rPr>
        <w:t>XI</w:t>
      </w:r>
      <w:r w:rsidR="00315160">
        <w:rPr>
          <w:lang w:val="en-US"/>
        </w:rPr>
        <w:t>I</w:t>
      </w:r>
      <w:r w:rsidRPr="00D9199E">
        <w:t xml:space="preserve"> </w:t>
      </w:r>
      <w:r>
        <w:t xml:space="preserve">Международной студенческой </w:t>
      </w:r>
    </w:p>
    <w:p w:rsidR="00D9199E" w:rsidRDefault="00D9199E" w:rsidP="00D9199E">
      <w:pPr>
        <w:jc w:val="center"/>
      </w:pPr>
      <w:r>
        <w:t>научно-практической конференции</w:t>
      </w:r>
    </w:p>
    <w:p w:rsidR="00D9199E" w:rsidRDefault="00D9199E" w:rsidP="00D9199E">
      <w:pPr>
        <w:tabs>
          <w:tab w:val="left" w:pos="5224"/>
        </w:tabs>
        <w:jc w:val="center"/>
        <w:rPr>
          <w:bCs/>
        </w:rPr>
      </w:pPr>
      <w:r>
        <w:rPr>
          <w:bCs/>
        </w:rPr>
        <w:t>«Диалог культур – диалог о мире и во имя мира»</w:t>
      </w:r>
    </w:p>
    <w:p w:rsidR="00D9199E" w:rsidRDefault="00D9199E" w:rsidP="00D9199E">
      <w:pPr>
        <w:jc w:val="center"/>
        <w:rPr>
          <w:b/>
          <w:bCs/>
          <w:sz w:val="28"/>
          <w:szCs w:val="28"/>
        </w:rPr>
      </w:pPr>
    </w:p>
    <w:p w:rsidR="00D9199E" w:rsidRDefault="00D9199E" w:rsidP="00D9199E">
      <w:pPr>
        <w:shd w:val="clear" w:color="auto" w:fill="FFFFFF"/>
        <w:ind w:firstLine="708"/>
        <w:jc w:val="both"/>
      </w:pPr>
      <w:r>
        <w:t>К участию в Конкурсе приглашаются российские и иностранные студенты, с</w:t>
      </w:r>
      <w:r w:rsidR="00315160">
        <w:t>лушатели</w:t>
      </w:r>
      <w:r>
        <w:t>, магистранты и аспиранты, обучающиеся в российских и иностранных вузах.</w:t>
      </w:r>
    </w:p>
    <w:p w:rsidR="00D9199E" w:rsidRDefault="00D9199E" w:rsidP="00D9199E">
      <w:pPr>
        <w:pStyle w:val="21"/>
        <w:shd w:val="clear" w:color="auto" w:fill="FFFFFF"/>
        <w:ind w:left="0"/>
        <w:jc w:val="center"/>
        <w:rPr>
          <w:b/>
        </w:rPr>
      </w:pPr>
    </w:p>
    <w:p w:rsidR="00D9199E" w:rsidRDefault="00D9199E" w:rsidP="00D9199E">
      <w:pPr>
        <w:pStyle w:val="21"/>
        <w:shd w:val="clear" w:color="auto" w:fill="FFFFFF"/>
        <w:ind w:left="0"/>
        <w:jc w:val="center"/>
        <w:rPr>
          <w:b/>
        </w:rPr>
      </w:pPr>
      <w:r>
        <w:rPr>
          <w:b/>
        </w:rPr>
        <w:t>Конкурс проводится в целях: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популяризации русского языка;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совершенствования качества подготовки бакалавров, магистрантов и аспирантов;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выявления одаренной молодежи;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стимулирования филологических и культурологических исследований в молодежной среде.</w:t>
      </w:r>
    </w:p>
    <w:p w:rsidR="00D9199E" w:rsidRDefault="00D9199E" w:rsidP="00D9199E">
      <w:pPr>
        <w:pStyle w:val="21"/>
        <w:ind w:left="0"/>
        <w:jc w:val="center"/>
        <w:rPr>
          <w:b/>
          <w:bCs/>
        </w:rPr>
      </w:pPr>
    </w:p>
    <w:p w:rsidR="00D9199E" w:rsidRDefault="00D9199E" w:rsidP="00D9199E">
      <w:pPr>
        <w:pStyle w:val="21"/>
        <w:ind w:left="0"/>
        <w:jc w:val="center"/>
        <w:rPr>
          <w:b/>
          <w:bCs/>
        </w:rPr>
      </w:pPr>
      <w:r>
        <w:rPr>
          <w:b/>
          <w:bCs/>
        </w:rPr>
        <w:t>Конкурсные работы должны соответствовать следующей тематике:</w:t>
      </w:r>
    </w:p>
    <w:p w:rsidR="00D9199E" w:rsidRDefault="00D9199E" w:rsidP="00D9199E">
      <w:pPr>
        <w:pStyle w:val="21"/>
        <w:numPr>
          <w:ilvl w:val="0"/>
          <w:numId w:val="1"/>
        </w:numPr>
        <w:tabs>
          <w:tab w:val="left" w:pos="709"/>
        </w:tabs>
        <w:ind w:left="426" w:hanging="426"/>
        <w:jc w:val="both"/>
      </w:pPr>
      <w:r>
        <w:t>Актуальные проблемы филологии</w:t>
      </w:r>
      <w:r>
        <w:rPr>
          <w:lang w:val="en-US"/>
        </w:rPr>
        <w:t>;</w:t>
      </w:r>
    </w:p>
    <w:p w:rsidR="00D9199E" w:rsidRDefault="00D9199E" w:rsidP="00D9199E">
      <w:pPr>
        <w:pStyle w:val="21"/>
        <w:numPr>
          <w:ilvl w:val="0"/>
          <w:numId w:val="1"/>
        </w:numPr>
        <w:tabs>
          <w:tab w:val="left" w:pos="709"/>
        </w:tabs>
        <w:ind w:left="426" w:hanging="426"/>
        <w:jc w:val="both"/>
      </w:pPr>
      <w:r>
        <w:t>Актуальные проблемы межкультурной коммуникации.</w:t>
      </w:r>
    </w:p>
    <w:p w:rsidR="00D9199E" w:rsidRDefault="00D9199E" w:rsidP="00D9199E">
      <w:pPr>
        <w:pStyle w:val="21"/>
        <w:numPr>
          <w:ilvl w:val="0"/>
          <w:numId w:val="1"/>
        </w:numPr>
        <w:tabs>
          <w:tab w:val="left" w:pos="709"/>
        </w:tabs>
        <w:ind w:left="426" w:hanging="426"/>
        <w:jc w:val="both"/>
      </w:pPr>
      <w:r>
        <w:t xml:space="preserve">Актуальные проблемы </w:t>
      </w:r>
      <w:r w:rsidRPr="00315160">
        <w:t xml:space="preserve">методики преподавания </w:t>
      </w:r>
      <w:r w:rsidR="00A70CD5">
        <w:t>гуманитарных</w:t>
      </w:r>
      <w:r w:rsidRPr="00315160">
        <w:t xml:space="preserve"> дисциплин;</w:t>
      </w:r>
    </w:p>
    <w:p w:rsidR="00D9199E" w:rsidRDefault="00D9199E" w:rsidP="00D9199E">
      <w:pPr>
        <w:pStyle w:val="21"/>
        <w:numPr>
          <w:ilvl w:val="0"/>
          <w:numId w:val="1"/>
        </w:numPr>
        <w:tabs>
          <w:tab w:val="left" w:pos="709"/>
        </w:tabs>
        <w:ind w:left="426" w:hanging="426"/>
        <w:jc w:val="both"/>
      </w:pPr>
      <w:r>
        <w:t>Актуальные проблемы педагогики.</w:t>
      </w:r>
    </w:p>
    <w:p w:rsidR="00D9199E" w:rsidRDefault="00D9199E" w:rsidP="00D9199E">
      <w:pPr>
        <w:pStyle w:val="21"/>
        <w:tabs>
          <w:tab w:val="left" w:pos="709"/>
        </w:tabs>
        <w:ind w:left="0"/>
        <w:jc w:val="both"/>
      </w:pPr>
    </w:p>
    <w:p w:rsidR="00D9199E" w:rsidRDefault="00D9199E" w:rsidP="00D9199E">
      <w:pPr>
        <w:shd w:val="clear" w:color="auto" w:fill="FFFFFF"/>
        <w:jc w:val="center"/>
        <w:rPr>
          <w:b/>
        </w:rPr>
      </w:pPr>
      <w:r>
        <w:rPr>
          <w:b/>
        </w:rPr>
        <w:t>Конкурсные номинации: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по русскому языку среди иностранных учащихся;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по русскому языку среди российских учащихся;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по литературе среди иностранных учащихся;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по литературе среди российских учащихся;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в области изучения межкультурной коммуникации среди иностранных учащихся;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в области изучения межкультурной коммуникации среди российских учащихся;</w:t>
      </w:r>
    </w:p>
    <w:p w:rsidR="00D9199E" w:rsidRDefault="00D9199E" w:rsidP="00D9199E">
      <w:pPr>
        <w:pStyle w:val="22"/>
        <w:numPr>
          <w:ilvl w:val="0"/>
          <w:numId w:val="1"/>
        </w:numPr>
        <w:shd w:val="clear" w:color="auto" w:fill="FFFFFF"/>
        <w:ind w:left="426" w:hanging="426"/>
        <w:jc w:val="both"/>
      </w:pPr>
      <w:r>
        <w:t xml:space="preserve">лучшая научная работа в области методики преподавания </w:t>
      </w:r>
      <w:r w:rsidR="00A70CD5">
        <w:t>гуманитарных</w:t>
      </w:r>
      <w:r>
        <w:t xml:space="preserve"> дисциплин;</w:t>
      </w:r>
    </w:p>
    <w:p w:rsidR="00D9199E" w:rsidRDefault="00D9199E" w:rsidP="00D9199E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t>лучшая научная работа в области педагогики.</w:t>
      </w:r>
    </w:p>
    <w:p w:rsidR="00D9199E" w:rsidRDefault="00D9199E" w:rsidP="00D9199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9E" w:rsidRDefault="00D9199E" w:rsidP="00D9199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FD" w:rsidRDefault="006313FD" w:rsidP="00D9199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99E" w:rsidRDefault="00D9199E" w:rsidP="00D9199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актуальность темы и ее соответствие тематике конкурса;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масштабность и трудоемкость проведенных исследований;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логичность и цельность научной работы;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глубина анализа теоретических материалов</w:t>
      </w:r>
      <w:r>
        <w:rPr>
          <w:lang w:val="en-US"/>
        </w:rPr>
        <w:t>;</w:t>
      </w:r>
    </w:p>
    <w:p w:rsidR="008E7076" w:rsidRPr="008E7076" w:rsidRDefault="008E7076" w:rsidP="008E7076">
      <w:pPr>
        <w:numPr>
          <w:ilvl w:val="0"/>
          <w:numId w:val="1"/>
        </w:numPr>
        <w:ind w:left="426" w:right="-166" w:hanging="426"/>
        <w:jc w:val="both"/>
      </w:pPr>
      <w:r w:rsidRPr="008E7076">
        <w:t>степень убедительности представленных выводов;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наличие элементов научной новизны, оригинальность методики исследования;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возможность практического использования</w:t>
      </w:r>
      <w:r>
        <w:rPr>
          <w:lang w:val="en-US"/>
        </w:rPr>
        <w:t>;</w:t>
      </w:r>
    </w:p>
    <w:p w:rsidR="00D9199E" w:rsidRDefault="00D9199E" w:rsidP="00D9199E">
      <w:pPr>
        <w:numPr>
          <w:ilvl w:val="0"/>
          <w:numId w:val="1"/>
        </w:numPr>
        <w:ind w:left="426" w:right="-166" w:hanging="426"/>
        <w:jc w:val="both"/>
      </w:pPr>
      <w:r>
        <w:t>оформление работы в соответствии с требованиями конкурса.</w:t>
      </w:r>
    </w:p>
    <w:p w:rsidR="00D9199E" w:rsidRDefault="00D9199E" w:rsidP="00D9199E">
      <w:pPr>
        <w:jc w:val="center"/>
        <w:rPr>
          <w:b/>
          <w:bCs/>
          <w:sz w:val="28"/>
          <w:szCs w:val="28"/>
        </w:rPr>
      </w:pPr>
    </w:p>
    <w:p w:rsidR="00777B9A" w:rsidRPr="00446026" w:rsidRDefault="00D9199E" w:rsidP="00777B9A">
      <w:pPr>
        <w:ind w:firstLine="709"/>
        <w:jc w:val="both"/>
        <w:rPr>
          <w:b/>
          <w:bCs/>
          <w:sz w:val="28"/>
          <w:szCs w:val="28"/>
        </w:rPr>
      </w:pPr>
      <w:r>
        <w:t>Для участия в Конкурсе необходимо</w:t>
      </w:r>
      <w:r>
        <w:rPr>
          <w:sz w:val="28"/>
          <w:szCs w:val="28"/>
        </w:rPr>
        <w:t xml:space="preserve"> </w:t>
      </w:r>
      <w:r>
        <w:t xml:space="preserve">пройти </w:t>
      </w:r>
      <w:r>
        <w:rPr>
          <w:b/>
        </w:rPr>
        <w:t>электронную регистрацию</w:t>
      </w:r>
      <w:r>
        <w:t xml:space="preserve"> на сайте </w:t>
      </w:r>
      <w:proofErr w:type="spellStart"/>
      <w:r w:rsidRPr="00446026">
        <w:t>АмГПГУ</w:t>
      </w:r>
      <w:proofErr w:type="spellEnd"/>
      <w:r w:rsidRPr="00446026">
        <w:t xml:space="preserve"> </w:t>
      </w:r>
      <w:hyperlink r:id="rId5" w:history="1">
        <w:r w:rsidRPr="00446026">
          <w:rPr>
            <w:rStyle w:val="a3"/>
            <w:rFonts w:ascii="Tahoma" w:eastAsia="Batang" w:hAnsi="Tahoma" w:cs="Tahoma"/>
            <w:sz w:val="20"/>
            <w:szCs w:val="20"/>
            <w:lang w:eastAsia="zh-CN"/>
          </w:rPr>
          <w:t>http://www.amgpgu.ru/formReg/</w:t>
        </w:r>
      </w:hyperlink>
      <w:r w:rsidRPr="00446026">
        <w:rPr>
          <w:rFonts w:ascii="Tahoma" w:eastAsia="Batang" w:hAnsi="Tahoma" w:cs="Tahoma"/>
          <w:color w:val="000000"/>
          <w:sz w:val="20"/>
          <w:szCs w:val="20"/>
          <w:lang w:eastAsia="zh-CN"/>
        </w:rPr>
        <w:t xml:space="preserve">, </w:t>
      </w:r>
      <w:r w:rsidRPr="00446026">
        <w:rPr>
          <w:rFonts w:eastAsia="Batang"/>
          <w:color w:val="000000"/>
          <w:lang w:eastAsia="zh-CN"/>
        </w:rPr>
        <w:t>указав</w:t>
      </w:r>
      <w:r w:rsidRPr="00446026">
        <w:rPr>
          <w:rFonts w:ascii="Tahoma" w:eastAsia="Batang" w:hAnsi="Tahoma" w:cs="Tahoma"/>
          <w:color w:val="000000"/>
          <w:sz w:val="20"/>
          <w:szCs w:val="20"/>
          <w:lang w:eastAsia="zh-CN"/>
        </w:rPr>
        <w:t xml:space="preserve"> </w:t>
      </w:r>
      <w:r w:rsidRPr="00446026">
        <w:rPr>
          <w:b/>
          <w:sz w:val="22"/>
          <w:szCs w:val="22"/>
        </w:rPr>
        <w:t>В ПОЛЕ «</w:t>
      </w:r>
      <w:r w:rsidR="00446026" w:rsidRPr="00446026">
        <w:rPr>
          <w:b/>
          <w:sz w:val="22"/>
          <w:szCs w:val="22"/>
        </w:rPr>
        <w:t>ОСТАВЬТЕ СВОЙ КОММЕНТАРИЙ</w:t>
      </w:r>
      <w:r w:rsidRPr="00446026">
        <w:rPr>
          <w:b/>
          <w:sz w:val="22"/>
          <w:szCs w:val="22"/>
        </w:rPr>
        <w:t xml:space="preserve">» </w:t>
      </w:r>
      <w:r w:rsidR="00446026">
        <w:rPr>
          <w:b/>
          <w:sz w:val="22"/>
          <w:szCs w:val="22"/>
        </w:rPr>
        <w:t xml:space="preserve">слово </w:t>
      </w:r>
      <w:r w:rsidRPr="00446026">
        <w:rPr>
          <w:b/>
          <w:sz w:val="22"/>
          <w:szCs w:val="22"/>
        </w:rPr>
        <w:t>«КОНКУРС»</w:t>
      </w:r>
      <w:proofErr w:type="gramStart"/>
      <w:r w:rsidR="00446026">
        <w:rPr>
          <w:b/>
          <w:sz w:val="22"/>
          <w:szCs w:val="22"/>
        </w:rPr>
        <w:t>.</w:t>
      </w:r>
      <w:proofErr w:type="gramEnd"/>
      <w:r w:rsidRPr="00446026">
        <w:t xml:space="preserve"> </w:t>
      </w:r>
      <w:r w:rsidR="00446026" w:rsidRPr="00446026">
        <w:t>П</w:t>
      </w:r>
      <w:r w:rsidRPr="00446026">
        <w:t>рислать конкурсные материалы для публикации</w:t>
      </w:r>
      <w:r w:rsidRPr="00446026">
        <w:rPr>
          <w:sz w:val="22"/>
          <w:szCs w:val="22"/>
        </w:rPr>
        <w:t xml:space="preserve"> </w:t>
      </w:r>
      <w:r w:rsidR="00DB4D3B" w:rsidRPr="00446026">
        <w:rPr>
          <w:sz w:val="22"/>
          <w:szCs w:val="22"/>
        </w:rPr>
        <w:t>(с</w:t>
      </w:r>
      <w:r w:rsidR="00DB4D3B" w:rsidRPr="00446026">
        <w:t>мотри</w:t>
      </w:r>
      <w:r w:rsidR="00777B9A" w:rsidRPr="00446026">
        <w:t>те</w:t>
      </w:r>
      <w:r w:rsidR="00DB4D3B" w:rsidRPr="00446026">
        <w:t xml:space="preserve"> Информационное письмо № 1)</w:t>
      </w:r>
      <w:r w:rsidR="00446026">
        <w:rPr>
          <w:b/>
        </w:rPr>
        <w:t xml:space="preserve"> </w:t>
      </w:r>
      <w:r w:rsidR="00446026" w:rsidRPr="00446026">
        <w:t>можно</w:t>
      </w:r>
      <w:r w:rsidR="00DB4D3B" w:rsidRPr="00446026">
        <w:rPr>
          <w:b/>
        </w:rPr>
        <w:t xml:space="preserve"> </w:t>
      </w:r>
      <w:r w:rsidRPr="00446026">
        <w:t xml:space="preserve">до </w:t>
      </w:r>
      <w:r w:rsidRPr="00446026">
        <w:rPr>
          <w:b/>
          <w:bCs/>
          <w:sz w:val="28"/>
          <w:szCs w:val="28"/>
        </w:rPr>
        <w:t>10 апреля 202</w:t>
      </w:r>
      <w:r w:rsidR="00022633" w:rsidRPr="00446026">
        <w:rPr>
          <w:b/>
          <w:bCs/>
          <w:sz w:val="28"/>
          <w:szCs w:val="28"/>
        </w:rPr>
        <w:t>1</w:t>
      </w:r>
      <w:r w:rsidRPr="00446026">
        <w:rPr>
          <w:b/>
          <w:bCs/>
          <w:sz w:val="28"/>
          <w:szCs w:val="28"/>
        </w:rPr>
        <w:t xml:space="preserve"> г.</w:t>
      </w:r>
    </w:p>
    <w:p w:rsidR="00777B9A" w:rsidRPr="00446026" w:rsidRDefault="00D9199E" w:rsidP="00777B9A">
      <w:pPr>
        <w:ind w:firstLine="709"/>
        <w:jc w:val="both"/>
      </w:pPr>
      <w:r w:rsidRPr="00446026">
        <w:t xml:space="preserve">Статьи будут опубликованы в </w:t>
      </w:r>
      <w:r w:rsidRPr="00446026">
        <w:rPr>
          <w:b/>
          <w:bCs/>
        </w:rPr>
        <w:t>электронном</w:t>
      </w:r>
      <w:r w:rsidRPr="00446026">
        <w:t xml:space="preserve"> </w:t>
      </w:r>
      <w:r w:rsidRPr="00446026">
        <w:rPr>
          <w:b/>
          <w:bCs/>
        </w:rPr>
        <w:t>сборнике</w:t>
      </w:r>
      <w:r w:rsidRPr="00446026">
        <w:t xml:space="preserve"> материалов и размещены на сайте ФГБОУ ВО «</w:t>
      </w:r>
      <w:proofErr w:type="spellStart"/>
      <w:r w:rsidRPr="00446026">
        <w:t>АмГПГУ</w:t>
      </w:r>
      <w:proofErr w:type="spellEnd"/>
      <w:r w:rsidRPr="00446026">
        <w:t xml:space="preserve">» </w:t>
      </w:r>
      <w:hyperlink r:id="rId6" w:history="1">
        <w:r w:rsidRPr="00446026">
          <w:rPr>
            <w:rStyle w:val="a3"/>
          </w:rPr>
          <w:t>http://www.amgpgu.ru</w:t>
        </w:r>
      </w:hyperlink>
      <w:r w:rsidRPr="00446026">
        <w:t xml:space="preserve">. Электронный сборник будет зарегистрирован в </w:t>
      </w:r>
      <w:proofErr w:type="spellStart"/>
      <w:r w:rsidRPr="00446026">
        <w:t>Информрегистре</w:t>
      </w:r>
      <w:proofErr w:type="spellEnd"/>
      <w:r w:rsidRPr="00446026">
        <w:t>, размещен в</w:t>
      </w:r>
      <w:r w:rsidR="00DB4D3B" w:rsidRPr="00446026">
        <w:rPr>
          <w:rFonts w:ascii="Arial" w:hAnsi="Arial" w:cs="Arial"/>
          <w:color w:val="252525"/>
          <w:sz w:val="16"/>
          <w:szCs w:val="16"/>
        </w:rPr>
        <w:t xml:space="preserve"> </w:t>
      </w:r>
      <w:r w:rsidRPr="00446026">
        <w:t xml:space="preserve">Российской научной электронной библиотеке eLIBRARY.ru и </w:t>
      </w:r>
      <w:r w:rsidRPr="00446026">
        <w:rPr>
          <w:b/>
          <w:bCs/>
        </w:rPr>
        <w:t>включен в РИНЦ</w:t>
      </w:r>
      <w:r w:rsidRPr="00446026">
        <w:t>.</w:t>
      </w:r>
    </w:p>
    <w:p w:rsidR="00D9199E" w:rsidRDefault="00D9199E" w:rsidP="00777B9A">
      <w:pPr>
        <w:ind w:firstLine="709"/>
        <w:jc w:val="both"/>
      </w:pPr>
      <w:r w:rsidRPr="00446026">
        <w:t xml:space="preserve">Сборник будет размещен на сайте </w:t>
      </w:r>
      <w:proofErr w:type="spellStart"/>
      <w:r w:rsidRPr="00446026">
        <w:t>АмГПГУ</w:t>
      </w:r>
      <w:proofErr w:type="spellEnd"/>
      <w:r w:rsidRPr="00446026">
        <w:t xml:space="preserve"> и загружен в РИНЦ не позднее 25.05.202</w:t>
      </w:r>
      <w:r w:rsidR="00DB4D3B" w:rsidRPr="00446026">
        <w:t>1</w:t>
      </w:r>
      <w:r w:rsidRPr="00446026">
        <w:t xml:space="preserve"> года. </w:t>
      </w:r>
      <w:r w:rsidRPr="00446026">
        <w:rPr>
          <w:i/>
        </w:rPr>
        <w:t xml:space="preserve">Обращаем ваше внимание, что срок обработки материалов в eLIBRARY.ru </w:t>
      </w:r>
      <w:r w:rsidR="00DB4D3B" w:rsidRPr="00446026">
        <w:rPr>
          <w:i/>
        </w:rPr>
        <w:t>с</w:t>
      </w:r>
      <w:r w:rsidRPr="00446026">
        <w:rPr>
          <w:i/>
        </w:rPr>
        <w:t>оставляет 1 месяц с момента загрузки.</w:t>
      </w:r>
    </w:p>
    <w:p w:rsidR="00D9199E" w:rsidRDefault="00D9199E" w:rsidP="00D9199E">
      <w:pPr>
        <w:shd w:val="clear" w:color="auto" w:fill="FFFFFF"/>
        <w:ind w:firstLine="708"/>
        <w:jc w:val="both"/>
        <w:rPr>
          <w:b/>
          <w:sz w:val="22"/>
          <w:szCs w:val="22"/>
        </w:rPr>
      </w:pPr>
    </w:p>
    <w:p w:rsidR="00D9199E" w:rsidRDefault="00D9199E" w:rsidP="00D9199E">
      <w:pPr>
        <w:shd w:val="clear" w:color="auto" w:fill="FFFFFF"/>
        <w:ind w:firstLine="708"/>
        <w:jc w:val="center"/>
      </w:pPr>
      <w:r>
        <w:rPr>
          <w:b/>
        </w:rPr>
        <w:t>ВНИМАНИЕ!</w:t>
      </w:r>
    </w:p>
    <w:p w:rsidR="00D9199E" w:rsidRDefault="00D9199E" w:rsidP="00D9199E">
      <w:pPr>
        <w:shd w:val="clear" w:color="auto" w:fill="FFFFFF"/>
        <w:ind w:firstLine="708"/>
        <w:jc w:val="both"/>
      </w:pPr>
      <w:r>
        <w:t xml:space="preserve">Работы, выполненные в соавторстве с научными руководителями, к </w:t>
      </w:r>
      <w:r>
        <w:rPr>
          <w:b/>
        </w:rPr>
        <w:t>конкурсу приниматься не будут</w:t>
      </w:r>
      <w:r>
        <w:t>.</w:t>
      </w:r>
    </w:p>
    <w:p w:rsidR="00D9199E" w:rsidRDefault="00D9199E" w:rsidP="00D9199E">
      <w:pPr>
        <w:shd w:val="clear" w:color="auto" w:fill="FFFFFF"/>
        <w:ind w:firstLine="709"/>
        <w:jc w:val="both"/>
      </w:pPr>
      <w:r>
        <w:t xml:space="preserve">Статьи, которые превышают по объему </w:t>
      </w:r>
      <w:r>
        <w:rPr>
          <w:rFonts w:eastAsia="Malgun Gothic"/>
          <w:lang w:eastAsia="ko-KR"/>
        </w:rPr>
        <w:t>8</w:t>
      </w:r>
      <w:r>
        <w:t xml:space="preserve"> страниц, содержат большое количество ошибок, оформлены с нарушением требований к публикации, не соответствуют тематике Конкурса, </w:t>
      </w:r>
      <w:r>
        <w:rPr>
          <w:b/>
        </w:rPr>
        <w:t xml:space="preserve"> будут отклонены Оргкомитетом.</w:t>
      </w:r>
    </w:p>
    <w:p w:rsidR="00D9199E" w:rsidRDefault="00D9199E" w:rsidP="00D9199E">
      <w:pPr>
        <w:jc w:val="center"/>
        <w:rPr>
          <w:b/>
          <w:bCs/>
          <w:sz w:val="28"/>
          <w:szCs w:val="28"/>
        </w:rPr>
      </w:pPr>
    </w:p>
    <w:p w:rsidR="00D9199E" w:rsidRDefault="00D9199E" w:rsidP="00D9199E">
      <w:pPr>
        <w:jc w:val="both"/>
      </w:pPr>
      <w:r>
        <w:t xml:space="preserve">Статьи участников Конкурса будут включены в электронный сборник по итогам конференции в рамках </w:t>
      </w:r>
      <w:r>
        <w:rPr>
          <w:lang w:val="en-US"/>
        </w:rPr>
        <w:t>XI</w:t>
      </w:r>
      <w:r w:rsidR="00943E4A">
        <w:rPr>
          <w:lang w:val="en-US"/>
        </w:rPr>
        <w:t>I</w:t>
      </w:r>
      <w:r>
        <w:t xml:space="preserve"> Международной студенческой научно-практической конференции </w:t>
      </w:r>
      <w:r>
        <w:rPr>
          <w:bCs/>
        </w:rPr>
        <w:t>«Диалог культур – диалог о мире и во имя мира»</w:t>
      </w:r>
      <w:r>
        <w:t xml:space="preserve">. Статьи будут опубликованы  платно - </w:t>
      </w:r>
      <w:r w:rsidRPr="00446026">
        <w:rPr>
          <w:b/>
        </w:rPr>
        <w:t>5</w:t>
      </w:r>
      <w:r w:rsidR="00446026" w:rsidRPr="00446026">
        <w:rPr>
          <w:b/>
        </w:rPr>
        <w:t>5</w:t>
      </w:r>
      <w:r w:rsidRPr="00446026">
        <w:rPr>
          <w:b/>
        </w:rPr>
        <w:t>0</w:t>
      </w:r>
      <w:r>
        <w:rPr>
          <w:b/>
        </w:rPr>
        <w:t xml:space="preserve"> рублей </w:t>
      </w:r>
      <w:r>
        <w:t>за статью</w:t>
      </w:r>
      <w:r>
        <w:rPr>
          <w:b/>
        </w:rPr>
        <w:t xml:space="preserve"> (смотрите Информационное письмо № 1).</w:t>
      </w:r>
    </w:p>
    <w:p w:rsidR="00D9199E" w:rsidRDefault="00D9199E" w:rsidP="00D9199E">
      <w:pPr>
        <w:jc w:val="both"/>
        <w:rPr>
          <w:b/>
          <w:bCs/>
          <w:u w:val="single"/>
        </w:rPr>
      </w:pPr>
    </w:p>
    <w:p w:rsidR="00D9199E" w:rsidRDefault="00D9199E" w:rsidP="00D9199E">
      <w:pPr>
        <w:shd w:val="clear" w:color="auto" w:fill="FFFFFF"/>
        <w:tabs>
          <w:tab w:val="left" w:pos="-5387"/>
          <w:tab w:val="left" w:pos="686"/>
        </w:tabs>
        <w:jc w:val="both"/>
        <w:rPr>
          <w:b/>
        </w:rPr>
      </w:pPr>
      <w:r>
        <w:rPr>
          <w:b/>
          <w:spacing w:val="-1"/>
        </w:rPr>
        <w:t>Резул</w:t>
      </w:r>
      <w:r w:rsidR="00943E4A">
        <w:rPr>
          <w:b/>
          <w:spacing w:val="-1"/>
        </w:rPr>
        <w:t xml:space="preserve">ьтаты конкурса будут </w:t>
      </w:r>
      <w:r w:rsidR="00446026">
        <w:rPr>
          <w:b/>
          <w:spacing w:val="-1"/>
        </w:rPr>
        <w:t>опубликованы</w:t>
      </w:r>
      <w:r w:rsidR="00943E4A">
        <w:rPr>
          <w:b/>
          <w:spacing w:val="-1"/>
        </w:rPr>
        <w:t xml:space="preserve"> </w:t>
      </w:r>
      <w:r w:rsidR="00943E4A" w:rsidRPr="00446026">
        <w:rPr>
          <w:b/>
          <w:spacing w:val="-1"/>
        </w:rPr>
        <w:t>30.04.2021</w:t>
      </w:r>
      <w:r>
        <w:rPr>
          <w:b/>
          <w:spacing w:val="-1"/>
        </w:rPr>
        <w:t xml:space="preserve"> г. на сайте университета (</w:t>
      </w:r>
      <w:hyperlink r:id="rId7" w:history="1">
        <w:r w:rsidR="00446026" w:rsidRPr="00446026">
          <w:rPr>
            <w:rStyle w:val="a3"/>
          </w:rPr>
          <w:t>http://www.amgpgu.ru</w:t>
        </w:r>
      </w:hyperlink>
      <w:r>
        <w:rPr>
          <w:b/>
          <w:spacing w:val="-1"/>
        </w:rPr>
        <w:t>).</w:t>
      </w:r>
    </w:p>
    <w:p w:rsidR="00D9199E" w:rsidRDefault="00D9199E" w:rsidP="00D9199E">
      <w:pPr>
        <w:tabs>
          <w:tab w:val="left" w:pos="720"/>
        </w:tabs>
        <w:jc w:val="both"/>
        <w:rPr>
          <w:i/>
          <w:iCs/>
        </w:rPr>
      </w:pPr>
    </w:p>
    <w:p w:rsidR="00D9199E" w:rsidRDefault="00D9199E" w:rsidP="00D9199E">
      <w:pPr>
        <w:rPr>
          <w:sz w:val="22"/>
          <w:szCs w:val="22"/>
        </w:rPr>
      </w:pPr>
    </w:p>
    <w:p w:rsidR="00D9199E" w:rsidRDefault="00D9199E" w:rsidP="00D9199E">
      <w:pPr>
        <w:rPr>
          <w:sz w:val="22"/>
          <w:szCs w:val="22"/>
        </w:rPr>
      </w:pPr>
    </w:p>
    <w:p w:rsidR="00D9199E" w:rsidRDefault="00D9199E" w:rsidP="00D9199E">
      <w:r>
        <w:t xml:space="preserve">Оргкомитет: </w:t>
      </w:r>
    </w:p>
    <w:p w:rsidR="00D9199E" w:rsidRDefault="00D9199E" w:rsidP="00D9199E">
      <w:pPr>
        <w:jc w:val="both"/>
      </w:pPr>
      <w:r>
        <w:t>681000, г. Комсомольск-на-Амуре, ул. Кирова, д. 17</w:t>
      </w:r>
    </w:p>
    <w:p w:rsidR="00D9199E" w:rsidRDefault="00D9199E" w:rsidP="00D9199E">
      <w:pPr>
        <w:jc w:val="both"/>
      </w:pPr>
      <w:r>
        <w:t xml:space="preserve">деканат Факультета филологии и межкультурной коммуникации тел: 8(4217)244775; </w:t>
      </w:r>
    </w:p>
    <w:p w:rsidR="00D9199E" w:rsidRDefault="00D9199E" w:rsidP="00D9199E">
      <w:pPr>
        <w:jc w:val="both"/>
      </w:pPr>
      <w:r>
        <w:t xml:space="preserve">Заместитель председателя оргкомитета: заведующий кафедрой </w:t>
      </w:r>
      <w:r w:rsidR="00446026">
        <w:t xml:space="preserve">литературы и </w:t>
      </w:r>
      <w:r>
        <w:t>русского языка как иностранного языка, к.ф.н., Жарикова Елена Евгеньевна, сот. 8-914-164-88-59.</w:t>
      </w:r>
    </w:p>
    <w:p w:rsidR="00D9199E" w:rsidRDefault="00D9199E" w:rsidP="00D9199E">
      <w:pPr>
        <w:jc w:val="both"/>
        <w:rPr>
          <w:bCs/>
        </w:rPr>
      </w:pPr>
      <w:r>
        <w:rPr>
          <w:b/>
          <w:bCs/>
        </w:rPr>
        <w:t xml:space="preserve">По организационным и техническим вопросам участия обращаться: </w:t>
      </w:r>
      <w:r>
        <w:rPr>
          <w:bCs/>
        </w:rPr>
        <w:t xml:space="preserve">Сафонова Екатерина Валерьевна, начальник УНИ, тел. 8-924-227-67-75, </w:t>
      </w:r>
      <w:hyperlink r:id="rId8" w:history="1">
        <w:r>
          <w:rPr>
            <w:rStyle w:val="a3"/>
            <w:rFonts w:eastAsia="Malgun Gothic"/>
            <w:bCs/>
            <w:lang w:val="en-US" w:eastAsia="ko-KR"/>
          </w:rPr>
          <w:t>ask</w:t>
        </w:r>
        <w:r>
          <w:rPr>
            <w:rStyle w:val="a3"/>
            <w:bCs/>
          </w:rPr>
          <w:t>@</w:t>
        </w:r>
        <w:proofErr w:type="spellStart"/>
        <w:r>
          <w:rPr>
            <w:rStyle w:val="a3"/>
            <w:bCs/>
            <w:lang w:val="en-US"/>
          </w:rPr>
          <w:t>amgpgu</w:t>
        </w:r>
        <w:proofErr w:type="spellEnd"/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ru</w:t>
        </w:r>
        <w:proofErr w:type="spellEnd"/>
      </w:hyperlink>
    </w:p>
    <w:p w:rsidR="00D9199E" w:rsidRDefault="00D9199E" w:rsidP="00D9199E">
      <w:pPr>
        <w:jc w:val="both"/>
      </w:pPr>
    </w:p>
    <w:p w:rsidR="00943E4A" w:rsidRDefault="00943E4A" w:rsidP="00D9199E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</w:p>
    <w:p w:rsidR="00D9199E" w:rsidRDefault="00D9199E" w:rsidP="00D9199E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CF7BFC" w:rsidRDefault="00CF7BFC" w:rsidP="00D9199E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</w:p>
    <w:p w:rsidR="00CF7BFC" w:rsidRDefault="00CF7BFC" w:rsidP="00D9199E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</w:p>
    <w:p w:rsidR="00D9199E" w:rsidRDefault="00D9199E" w:rsidP="00D9199E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bookmarkStart w:id="0" w:name="_GoBack"/>
      <w:bookmarkEnd w:id="0"/>
      <w:r w:rsidRPr="00F05BD1">
        <w:rPr>
          <w:bCs/>
        </w:rPr>
        <w:lastRenderedPageBreak/>
        <w:t xml:space="preserve">Получатель платежа: Банковские реквизиты 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ИНН 2727000776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КПП 270301001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>
        <w:rPr>
          <w:bCs/>
        </w:rPr>
        <w:t>УФК по</w:t>
      </w:r>
      <w:r w:rsidRPr="00F05BD1">
        <w:rPr>
          <w:bCs/>
        </w:rPr>
        <w:t xml:space="preserve"> Хабаровскому  краю  (ФГБОУ ВО «</w:t>
      </w:r>
      <w:proofErr w:type="spellStart"/>
      <w:r w:rsidRPr="00F05BD1">
        <w:rPr>
          <w:bCs/>
        </w:rPr>
        <w:t>АмГПГУ</w:t>
      </w:r>
      <w:proofErr w:type="spellEnd"/>
      <w:r w:rsidRPr="00F05BD1">
        <w:rPr>
          <w:bCs/>
        </w:rPr>
        <w:t>» ЛС 20226Х63990)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Наименование банка: ОТДЕЛЕНИЕ ХАБАРОВСК БАНКА РОССИИ//УФК по Хабаровскому краю г</w:t>
      </w:r>
      <w:proofErr w:type="gramStart"/>
      <w:r w:rsidRPr="00F05BD1">
        <w:rPr>
          <w:bCs/>
        </w:rPr>
        <w:t>.Х</w:t>
      </w:r>
      <w:proofErr w:type="gramEnd"/>
      <w:r w:rsidRPr="00F05BD1">
        <w:rPr>
          <w:bCs/>
        </w:rPr>
        <w:t xml:space="preserve">абаровск  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proofErr w:type="gramStart"/>
      <w:r w:rsidRPr="00F05BD1">
        <w:rPr>
          <w:bCs/>
        </w:rPr>
        <w:t>Р</w:t>
      </w:r>
      <w:proofErr w:type="gramEnd"/>
      <w:r w:rsidRPr="00F05BD1">
        <w:rPr>
          <w:bCs/>
        </w:rPr>
        <w:t>/с 03214643000000012200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ЕКС (</w:t>
      </w:r>
      <w:proofErr w:type="spellStart"/>
      <w:r w:rsidRPr="00F05BD1">
        <w:rPr>
          <w:bCs/>
        </w:rPr>
        <w:t>кор</w:t>
      </w:r>
      <w:proofErr w:type="gramStart"/>
      <w:r w:rsidRPr="00F05BD1">
        <w:rPr>
          <w:bCs/>
        </w:rPr>
        <w:t>.с</w:t>
      </w:r>
      <w:proofErr w:type="gramEnd"/>
      <w:r w:rsidRPr="00F05BD1">
        <w:rPr>
          <w:bCs/>
        </w:rPr>
        <w:t>чет</w:t>
      </w:r>
      <w:proofErr w:type="spellEnd"/>
      <w:r w:rsidRPr="00F05BD1">
        <w:rPr>
          <w:bCs/>
        </w:rPr>
        <w:t>) 40102810845370000014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БИК  010813050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ОКТМО 08709000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Код дохода 00000000000000000130 за обучение ФИО, специальность, курс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УИН 0</w:t>
      </w:r>
    </w:p>
    <w:p w:rsidR="00446026" w:rsidRPr="00F05BD1" w:rsidRDefault="00446026" w:rsidP="00446026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Возможно осуществление оплаты через терминалы или </w:t>
      </w:r>
      <w:proofErr w:type="spellStart"/>
      <w:r w:rsidRPr="00F05BD1">
        <w:rPr>
          <w:bCs/>
        </w:rPr>
        <w:t>Сбербанк-онлайн</w:t>
      </w:r>
      <w:proofErr w:type="spellEnd"/>
      <w:r w:rsidRPr="00F05BD1">
        <w:rPr>
          <w:bCs/>
        </w:rPr>
        <w:t xml:space="preserve"> (личный кабинет) (опция «Оплата товаров и услуг», для выбора организации достаточно ввести в поисковую строку номер  ИНН 2727000776), </w:t>
      </w:r>
    </w:p>
    <w:p w:rsidR="00446026" w:rsidRDefault="00446026" w:rsidP="00446026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делается пометка: </w:t>
      </w:r>
    </w:p>
    <w:p w:rsidR="00446026" w:rsidRDefault="00446026" w:rsidP="00446026">
      <w:pPr>
        <w:tabs>
          <w:tab w:val="left" w:pos="720"/>
        </w:tabs>
        <w:jc w:val="both"/>
      </w:pPr>
      <w:r>
        <w:t>«Конференция Диалог культур»</w:t>
      </w:r>
      <w:r>
        <w:rPr>
          <w:iCs/>
        </w:rPr>
        <w:t>, ФИО</w:t>
      </w:r>
      <w:r>
        <w:t>.</w:t>
      </w:r>
    </w:p>
    <w:p w:rsidR="00013C6A" w:rsidRDefault="00013C6A" w:rsidP="00446026">
      <w:pPr>
        <w:pStyle w:val="2"/>
        <w:shd w:val="clear" w:color="auto" w:fill="FFFFFF"/>
        <w:spacing w:before="0" w:beforeAutospacing="0" w:after="0" w:afterAutospacing="0"/>
        <w:jc w:val="both"/>
      </w:pPr>
    </w:p>
    <w:sectPr w:rsidR="00013C6A" w:rsidSect="0093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A7C"/>
    <w:multiLevelType w:val="hybridMultilevel"/>
    <w:tmpl w:val="183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9E483A"/>
    <w:multiLevelType w:val="hybridMultilevel"/>
    <w:tmpl w:val="EC0A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78C"/>
    <w:rsid w:val="00013C6A"/>
    <w:rsid w:val="00022633"/>
    <w:rsid w:val="00315160"/>
    <w:rsid w:val="00446026"/>
    <w:rsid w:val="006313FD"/>
    <w:rsid w:val="00777B9A"/>
    <w:rsid w:val="007B478C"/>
    <w:rsid w:val="008E7076"/>
    <w:rsid w:val="009367BE"/>
    <w:rsid w:val="00943E4A"/>
    <w:rsid w:val="00A70CD5"/>
    <w:rsid w:val="00CF7BFC"/>
    <w:rsid w:val="00D9199E"/>
    <w:rsid w:val="00DB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D91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1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D9199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D9199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919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Абзац списка2"/>
    <w:basedOn w:val="a"/>
    <w:uiPriority w:val="34"/>
    <w:qFormat/>
    <w:rsid w:val="00D9199E"/>
    <w:pPr>
      <w:ind w:left="720"/>
      <w:contextualSpacing/>
    </w:pPr>
  </w:style>
  <w:style w:type="paragraph" w:customStyle="1" w:styleId="22">
    <w:name w:val="Абзац списка2"/>
    <w:basedOn w:val="a"/>
    <w:uiPriority w:val="34"/>
    <w:qFormat/>
    <w:rsid w:val="00D9199E"/>
    <w:pPr>
      <w:ind w:left="720"/>
      <w:contextualSpacing/>
    </w:pPr>
  </w:style>
  <w:style w:type="character" w:customStyle="1" w:styleId="apple-converted-space">
    <w:name w:val="apple-converted-space"/>
    <w:rsid w:val="00D9199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amgp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gp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gpgu.ru" TargetMode="External"/><Relationship Id="rId5" Type="http://schemas.openxmlformats.org/officeDocument/2006/relationships/hyperlink" Target="http://www.amgpgu.ru/formRe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Елена Евгеньевна</dc:creator>
  <cp:keywords/>
  <dc:description/>
  <cp:lastModifiedBy>СафоноваЕВ</cp:lastModifiedBy>
  <cp:revision>14</cp:revision>
  <dcterms:created xsi:type="dcterms:W3CDTF">2021-01-11T01:57:00Z</dcterms:created>
  <dcterms:modified xsi:type="dcterms:W3CDTF">2021-02-09T06:16:00Z</dcterms:modified>
</cp:coreProperties>
</file>